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2" w:type="dxa"/>
        <w:jc w:val="center"/>
        <w:tblLook w:val="01E0" w:firstRow="1" w:lastRow="1" w:firstColumn="1" w:lastColumn="1" w:noHBand="0" w:noVBand="0"/>
      </w:tblPr>
      <w:tblGrid>
        <w:gridCol w:w="3510"/>
        <w:gridCol w:w="5712"/>
      </w:tblGrid>
      <w:tr w:rsidR="00F924D3" w:rsidRPr="00F924D3" w:rsidTr="009D7E78">
        <w:trPr>
          <w:jc w:val="center"/>
        </w:trPr>
        <w:tc>
          <w:tcPr>
            <w:tcW w:w="3510" w:type="dxa"/>
          </w:tcPr>
          <w:p w:rsidR="00F924D3" w:rsidRPr="00F924D3" w:rsidRDefault="00F924D3" w:rsidP="009D7E78">
            <w:pPr>
              <w:jc w:val="center"/>
              <w:rPr>
                <w:rFonts w:asciiTheme="majorHAnsi" w:hAnsiTheme="majorHAnsi" w:cstheme="majorHAnsi"/>
                <w:bCs/>
                <w:sz w:val="26"/>
                <w:szCs w:val="26"/>
              </w:rPr>
            </w:pPr>
            <w:r w:rsidRPr="00F924D3">
              <w:rPr>
                <w:rFonts w:asciiTheme="majorHAnsi" w:hAnsiTheme="majorHAnsi" w:cstheme="majorHAnsi"/>
                <w:bCs/>
                <w:sz w:val="26"/>
                <w:szCs w:val="26"/>
              </w:rPr>
              <w:t>UBND XÃ BAR MĂIH</w:t>
            </w:r>
          </w:p>
          <w:p w:rsidR="00F924D3" w:rsidRPr="00F924D3" w:rsidRDefault="000F1C7E" w:rsidP="009D7E78">
            <w:pPr>
              <w:jc w:val="center"/>
              <w:rPr>
                <w:rFonts w:asciiTheme="majorHAnsi" w:hAnsiTheme="majorHAnsi" w:cstheme="majorHAnsi"/>
                <w:b/>
                <w:bCs/>
                <w:sz w:val="28"/>
                <w:szCs w:val="28"/>
              </w:rPr>
            </w:pPr>
            <w:r w:rsidRPr="00F924D3">
              <w:rPr>
                <w:rFonts w:asciiTheme="majorHAnsi" w:hAnsiTheme="majorHAnsi" w:cstheme="majorHAnsi"/>
                <w:noProof/>
                <w:sz w:val="28"/>
                <w:szCs w:val="28"/>
                <w:lang w:val="vi-VN" w:eastAsia="vi-VN"/>
              </w:rPr>
              <mc:AlternateContent>
                <mc:Choice Requires="wps">
                  <w:drawing>
                    <wp:anchor distT="0" distB="0" distL="114300" distR="114300" simplePos="0" relativeHeight="251660288" behindDoc="0" locked="0" layoutInCell="1" allowOverlap="1" wp14:anchorId="046EA0EF" wp14:editId="2320B41D">
                      <wp:simplePos x="0" y="0"/>
                      <wp:positionH relativeFrom="column">
                        <wp:posOffset>608330</wp:posOffset>
                      </wp:positionH>
                      <wp:positionV relativeFrom="paragraph">
                        <wp:posOffset>403064</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31.75pt" to="119.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"/>
                  </w:pict>
                </mc:Fallback>
              </mc:AlternateContent>
            </w:r>
            <w:r w:rsidR="00F924D3" w:rsidRPr="00F924D3">
              <w:rPr>
                <w:rFonts w:asciiTheme="majorHAnsi" w:hAnsiTheme="majorHAnsi" w:cstheme="majorHAnsi"/>
                <w:b/>
                <w:bCs/>
                <w:sz w:val="28"/>
                <w:szCs w:val="28"/>
              </w:rPr>
              <w:t>BAN CHỈ ĐẠO LIÊN NGÀNH VỀ ATTP</w:t>
            </w:r>
          </w:p>
          <w:p w:rsidR="00F924D3" w:rsidRPr="000F1C7E" w:rsidRDefault="006321FD" w:rsidP="000F1C7E">
            <w:pPr>
              <w:jc w:val="center"/>
              <w:rPr>
                <w:rFonts w:asciiTheme="majorHAnsi" w:hAnsiTheme="majorHAnsi" w:cstheme="majorHAnsi"/>
                <w:bCs/>
                <w:sz w:val="26"/>
                <w:szCs w:val="26"/>
              </w:rPr>
            </w:pPr>
            <w:r>
              <w:rPr>
                <w:rFonts w:asciiTheme="majorHAnsi" w:hAnsiTheme="majorHAnsi" w:cstheme="majorHAnsi"/>
                <w:bCs/>
                <w:sz w:val="26"/>
                <w:szCs w:val="26"/>
              </w:rPr>
              <w:t>Số:</w:t>
            </w:r>
            <w:bookmarkStart w:id="0" w:name="_GoBack"/>
            <w:bookmarkEnd w:id="0"/>
            <w:r w:rsidR="00F924D3" w:rsidRPr="000F1C7E">
              <w:rPr>
                <w:rFonts w:asciiTheme="majorHAnsi" w:hAnsiTheme="majorHAnsi" w:cstheme="majorHAnsi"/>
                <w:bCs/>
                <w:sz w:val="26"/>
                <w:szCs w:val="26"/>
              </w:rPr>
              <w:t xml:space="preserve"> </w:t>
            </w:r>
            <w:r>
              <w:rPr>
                <w:rFonts w:asciiTheme="majorHAnsi" w:hAnsiTheme="majorHAnsi" w:cstheme="majorHAnsi"/>
                <w:bCs/>
                <w:sz w:val="26"/>
                <w:szCs w:val="26"/>
              </w:rPr>
              <w:t>25</w:t>
            </w:r>
            <w:r w:rsidR="00F924D3" w:rsidRPr="000F1C7E">
              <w:rPr>
                <w:rFonts w:asciiTheme="majorHAnsi" w:hAnsiTheme="majorHAnsi" w:cstheme="majorHAnsi"/>
                <w:bCs/>
                <w:sz w:val="26"/>
                <w:szCs w:val="26"/>
              </w:rPr>
              <w:t>/KH-</w:t>
            </w:r>
            <w:r w:rsidR="000F1C7E">
              <w:rPr>
                <w:rFonts w:asciiTheme="majorHAnsi" w:hAnsiTheme="majorHAnsi" w:cstheme="majorHAnsi"/>
                <w:bCs/>
                <w:sz w:val="26"/>
                <w:szCs w:val="26"/>
              </w:rPr>
              <w:t>BCĐ</w:t>
            </w:r>
          </w:p>
        </w:tc>
        <w:tc>
          <w:tcPr>
            <w:tcW w:w="5712" w:type="dxa"/>
          </w:tcPr>
          <w:p w:rsidR="00F924D3" w:rsidRPr="00F924D3" w:rsidRDefault="00F924D3" w:rsidP="009D7E78">
            <w:pPr>
              <w:jc w:val="center"/>
              <w:rPr>
                <w:rFonts w:asciiTheme="majorHAnsi" w:hAnsiTheme="majorHAnsi" w:cstheme="majorHAnsi"/>
                <w:b/>
                <w:bCs/>
                <w:sz w:val="26"/>
                <w:szCs w:val="26"/>
              </w:rPr>
            </w:pPr>
            <w:r w:rsidRPr="00F924D3">
              <w:rPr>
                <w:rFonts w:asciiTheme="majorHAnsi" w:hAnsiTheme="majorHAnsi" w:cstheme="majorHAnsi"/>
                <w:b/>
                <w:bCs/>
                <w:sz w:val="26"/>
                <w:szCs w:val="26"/>
              </w:rPr>
              <w:t>CỘNG HOÀ XÃ HỘI CHỦ NGHĨA VIỆT NAM</w:t>
            </w:r>
          </w:p>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t>Độc lập - Tự do - Hạnh phúc</w:t>
            </w:r>
          </w:p>
          <w:p w:rsidR="00F924D3" w:rsidRPr="00F924D3" w:rsidRDefault="00F924D3" w:rsidP="009D7E78">
            <w:pPr>
              <w:jc w:val="right"/>
              <w:rPr>
                <w:rFonts w:asciiTheme="majorHAnsi" w:hAnsiTheme="majorHAnsi" w:cstheme="majorHAnsi"/>
                <w:bCs/>
                <w:i/>
                <w:sz w:val="28"/>
                <w:szCs w:val="28"/>
              </w:rPr>
            </w:pPr>
            <w:r w:rsidRPr="00F924D3">
              <w:rPr>
                <w:rFonts w:asciiTheme="majorHAnsi" w:hAnsiTheme="majorHAnsi" w:cstheme="majorHAnsi"/>
                <w:b/>
                <w:bCs/>
                <w:noProof/>
                <w:sz w:val="28"/>
                <w:szCs w:val="28"/>
                <w:lang w:val="vi-VN" w:eastAsia="vi-VN"/>
              </w:rPr>
              <mc:AlternateContent>
                <mc:Choice Requires="wps">
                  <w:drawing>
                    <wp:anchor distT="0" distB="0" distL="114300" distR="114300" simplePos="0" relativeHeight="251661312" behindDoc="0" locked="0" layoutInCell="1" allowOverlap="1" wp14:anchorId="0B51B2B1" wp14:editId="5840DEC1">
                      <wp:simplePos x="0" y="0"/>
                      <wp:positionH relativeFrom="column">
                        <wp:posOffset>669925</wp:posOffset>
                      </wp:positionH>
                      <wp:positionV relativeFrom="paragraph">
                        <wp:posOffset>8255</wp:posOffset>
                      </wp:positionV>
                      <wp:extent cx="2153285" cy="0"/>
                      <wp:effectExtent l="12700"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65pt" to="22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U+HQ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"/>
                  </w:pict>
                </mc:Fallback>
              </mc:AlternateContent>
            </w:r>
          </w:p>
          <w:p w:rsidR="00F924D3" w:rsidRPr="00F924D3" w:rsidRDefault="000F1C7E" w:rsidP="000F1C7E">
            <w:pPr>
              <w:rPr>
                <w:rFonts w:asciiTheme="majorHAnsi" w:hAnsiTheme="majorHAnsi" w:cstheme="majorHAnsi"/>
                <w:bCs/>
                <w:i/>
                <w:sz w:val="28"/>
                <w:szCs w:val="28"/>
              </w:rPr>
            </w:pPr>
            <w:r>
              <w:rPr>
                <w:rFonts w:asciiTheme="majorHAnsi" w:hAnsiTheme="majorHAnsi" w:cstheme="majorHAnsi"/>
                <w:bCs/>
                <w:i/>
                <w:sz w:val="28"/>
                <w:szCs w:val="28"/>
              </w:rPr>
              <w:t xml:space="preserve">                 </w:t>
            </w:r>
            <w:r w:rsidR="00F924D3" w:rsidRPr="00F924D3">
              <w:rPr>
                <w:rFonts w:asciiTheme="majorHAnsi" w:hAnsiTheme="majorHAnsi" w:cstheme="majorHAnsi"/>
                <w:bCs/>
                <w:i/>
                <w:sz w:val="28"/>
                <w:szCs w:val="28"/>
              </w:rPr>
              <w:t xml:space="preserve">Bar </w:t>
            </w:r>
            <w:proofErr w:type="spellStart"/>
            <w:r w:rsidR="00F924D3" w:rsidRPr="00F924D3">
              <w:rPr>
                <w:rFonts w:asciiTheme="majorHAnsi" w:hAnsiTheme="majorHAnsi" w:cstheme="majorHAnsi"/>
                <w:bCs/>
                <w:i/>
                <w:sz w:val="28"/>
                <w:szCs w:val="28"/>
              </w:rPr>
              <w:t>Măih</w:t>
            </w:r>
            <w:proofErr w:type="spellEnd"/>
            <w:r w:rsidR="00F924D3" w:rsidRPr="00F924D3">
              <w:rPr>
                <w:rFonts w:asciiTheme="majorHAnsi" w:hAnsiTheme="majorHAnsi" w:cstheme="majorHAnsi"/>
                <w:bCs/>
                <w:i/>
                <w:sz w:val="28"/>
                <w:szCs w:val="28"/>
              </w:rPr>
              <w:t>, ngày    tháng  02 năm 2023</w:t>
            </w:r>
          </w:p>
        </w:tc>
      </w:tr>
    </w:tbl>
    <w:p w:rsidR="00F924D3" w:rsidRPr="00F924D3" w:rsidRDefault="00F924D3" w:rsidP="00F924D3">
      <w:pPr>
        <w:rPr>
          <w:rFonts w:asciiTheme="majorHAnsi" w:hAnsiTheme="majorHAnsi" w:cstheme="majorHAnsi"/>
          <w:b/>
          <w:bCs/>
          <w:sz w:val="28"/>
          <w:szCs w:val="28"/>
        </w:rPr>
      </w:pPr>
    </w:p>
    <w:p w:rsidR="00F924D3" w:rsidRPr="00F924D3" w:rsidRDefault="00F924D3" w:rsidP="00F924D3">
      <w:pPr>
        <w:jc w:val="center"/>
        <w:rPr>
          <w:rFonts w:asciiTheme="majorHAnsi" w:hAnsiTheme="majorHAnsi" w:cstheme="majorHAnsi"/>
          <w:b/>
          <w:bCs/>
          <w:spacing w:val="-2"/>
          <w:sz w:val="28"/>
          <w:szCs w:val="28"/>
        </w:rPr>
      </w:pPr>
      <w:r w:rsidRPr="00F924D3">
        <w:rPr>
          <w:rFonts w:asciiTheme="majorHAnsi" w:hAnsiTheme="majorHAnsi" w:cstheme="majorHAnsi"/>
          <w:b/>
          <w:bCs/>
          <w:spacing w:val="-2"/>
          <w:sz w:val="28"/>
          <w:szCs w:val="28"/>
        </w:rPr>
        <w:t xml:space="preserve">KẾ HOẠCH </w:t>
      </w:r>
    </w:p>
    <w:p w:rsidR="00F924D3" w:rsidRPr="00F924D3" w:rsidRDefault="00F924D3" w:rsidP="00F924D3">
      <w:pPr>
        <w:jc w:val="center"/>
        <w:rPr>
          <w:rFonts w:asciiTheme="majorHAnsi" w:hAnsiTheme="majorHAnsi" w:cstheme="majorHAnsi"/>
          <w:b/>
          <w:bCs/>
          <w:spacing w:val="-2"/>
          <w:sz w:val="28"/>
          <w:szCs w:val="28"/>
          <w:lang w:val="pt-BR"/>
        </w:rPr>
      </w:pPr>
      <w:r w:rsidRPr="00F924D3">
        <w:rPr>
          <w:rFonts w:asciiTheme="majorHAnsi" w:hAnsiTheme="majorHAnsi" w:cstheme="majorHAnsi"/>
          <w:b/>
          <w:bCs/>
          <w:spacing w:val="-2"/>
          <w:sz w:val="28"/>
          <w:szCs w:val="28"/>
        </w:rPr>
        <w:t xml:space="preserve">Triển khai công tác đảm bảo </w:t>
      </w:r>
      <w:proofErr w:type="gramStart"/>
      <w:r w:rsidRPr="00F924D3">
        <w:rPr>
          <w:rFonts w:asciiTheme="majorHAnsi" w:hAnsiTheme="majorHAnsi" w:cstheme="majorHAnsi"/>
          <w:b/>
          <w:bCs/>
          <w:spacing w:val="-2"/>
          <w:sz w:val="28"/>
          <w:szCs w:val="28"/>
        </w:rPr>
        <w:t>an</w:t>
      </w:r>
      <w:proofErr w:type="gramEnd"/>
      <w:r w:rsidRPr="00F924D3">
        <w:rPr>
          <w:rFonts w:asciiTheme="majorHAnsi" w:hAnsiTheme="majorHAnsi" w:cstheme="majorHAnsi"/>
          <w:b/>
          <w:bCs/>
          <w:spacing w:val="-2"/>
          <w:sz w:val="28"/>
          <w:szCs w:val="28"/>
        </w:rPr>
        <w:t xml:space="preserve"> toàn thực phẩm</w:t>
      </w:r>
      <w:r w:rsidRPr="00F924D3">
        <w:rPr>
          <w:rFonts w:asciiTheme="majorHAnsi" w:hAnsiTheme="majorHAnsi" w:cstheme="majorHAnsi"/>
          <w:b/>
          <w:bCs/>
          <w:spacing w:val="-2"/>
          <w:sz w:val="28"/>
          <w:szCs w:val="28"/>
          <w:lang w:val="pt-BR"/>
        </w:rPr>
        <w:t xml:space="preserve"> năm 2023</w:t>
      </w:r>
    </w:p>
    <w:p w:rsidR="00F924D3" w:rsidRPr="00F924D3" w:rsidRDefault="00F924D3" w:rsidP="00F924D3">
      <w:pPr>
        <w:jc w:val="center"/>
        <w:rPr>
          <w:rFonts w:asciiTheme="majorHAnsi" w:hAnsiTheme="majorHAnsi" w:cstheme="majorHAnsi"/>
          <w:b/>
          <w:bCs/>
          <w:spacing w:val="-2"/>
          <w:sz w:val="28"/>
          <w:szCs w:val="28"/>
          <w:lang w:val="pt-BR"/>
        </w:rPr>
      </w:pPr>
      <w:r w:rsidRPr="00F924D3">
        <w:rPr>
          <w:rFonts w:asciiTheme="majorHAnsi" w:hAnsiTheme="majorHAnsi" w:cstheme="majorHAnsi"/>
          <w:b/>
          <w:bCs/>
          <w:spacing w:val="-2"/>
          <w:sz w:val="28"/>
          <w:szCs w:val="28"/>
          <w:lang w:val="pt-BR"/>
        </w:rPr>
        <w:t xml:space="preserve">trên địa bàn xã Bar Măih </w:t>
      </w:r>
    </w:p>
    <w:p w:rsidR="00F924D3" w:rsidRPr="00F924D3" w:rsidRDefault="00F924D3" w:rsidP="00F924D3">
      <w:pPr>
        <w:jc w:val="center"/>
        <w:rPr>
          <w:rFonts w:asciiTheme="majorHAnsi" w:hAnsiTheme="majorHAnsi" w:cstheme="majorHAnsi"/>
          <w:sz w:val="28"/>
          <w:szCs w:val="28"/>
          <w:lang w:val="pt-BR"/>
        </w:rPr>
      </w:pPr>
      <w:r w:rsidRPr="00F924D3">
        <w:rPr>
          <w:rFonts w:asciiTheme="majorHAnsi" w:hAnsiTheme="majorHAnsi" w:cstheme="majorHAnsi"/>
          <w:noProof/>
          <w:sz w:val="28"/>
          <w:szCs w:val="28"/>
          <w:lang w:val="vi-VN" w:eastAsia="vi-VN"/>
        </w:rPr>
        <mc:AlternateContent>
          <mc:Choice Requires="wps">
            <w:drawing>
              <wp:anchor distT="0" distB="0" distL="114300" distR="114300" simplePos="0" relativeHeight="251659264" behindDoc="0" locked="0" layoutInCell="1" allowOverlap="1" wp14:anchorId="4BAE83A1" wp14:editId="00FC9873">
                <wp:simplePos x="0" y="0"/>
                <wp:positionH relativeFrom="column">
                  <wp:posOffset>2057400</wp:posOffset>
                </wp:positionH>
                <wp:positionV relativeFrom="paragraph">
                  <wp:posOffset>21590</wp:posOffset>
                </wp:positionV>
                <wp:extent cx="17145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pt" to="29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"/>
            </w:pict>
          </mc:Fallback>
        </mc:AlternateContent>
      </w:r>
    </w:p>
    <w:p w:rsidR="00F924D3" w:rsidRPr="00F924D3" w:rsidRDefault="00F924D3" w:rsidP="00F924D3">
      <w:pPr>
        <w:pStyle w:val="ListParagraph"/>
        <w:shd w:val="clear" w:color="auto" w:fill="FFFFFF"/>
        <w:tabs>
          <w:tab w:val="left" w:pos="567"/>
        </w:tabs>
        <w:spacing w:before="120" w:after="120" w:line="240" w:lineRule="auto"/>
        <w:ind w:left="0" w:firstLine="567"/>
        <w:jc w:val="both"/>
        <w:rPr>
          <w:rFonts w:asciiTheme="majorHAnsi" w:hAnsiTheme="majorHAnsi" w:cstheme="majorHAnsi"/>
          <w:color w:val="000000"/>
          <w:spacing w:val="-2"/>
          <w:szCs w:val="28"/>
          <w:lang w:val="pt-BR" w:eastAsia="vi-VN"/>
        </w:rPr>
      </w:pPr>
      <w:r w:rsidRPr="00F924D3">
        <w:rPr>
          <w:rFonts w:asciiTheme="majorHAnsi" w:hAnsiTheme="majorHAnsi" w:cstheme="majorHAnsi"/>
          <w:color w:val="000000"/>
          <w:spacing w:val="-2"/>
          <w:szCs w:val="28"/>
          <w:lang w:val="pt-BR" w:eastAsia="vi-VN"/>
        </w:rPr>
        <w:t xml:space="preserve">Căn cứ kế hoạch số: 24/KH-BCĐ ngày 06/02/2023 của Ban chỉ đạo liên ngành ATTP huyện Chư Sê về việc triển khai công tác đảm bảo an toàn thực phẩm năm 2023 trên địa bàn huyện Chư Sê. </w:t>
      </w:r>
    </w:p>
    <w:p w:rsidR="00F924D3" w:rsidRPr="00F924D3" w:rsidRDefault="00F924D3" w:rsidP="00F924D3">
      <w:pPr>
        <w:pStyle w:val="ListParagraph"/>
        <w:shd w:val="clear" w:color="auto" w:fill="FFFFFF"/>
        <w:tabs>
          <w:tab w:val="left" w:pos="567"/>
        </w:tabs>
        <w:spacing w:before="120" w:after="120" w:line="240" w:lineRule="auto"/>
        <w:ind w:left="0" w:firstLine="567"/>
        <w:jc w:val="both"/>
        <w:rPr>
          <w:rFonts w:asciiTheme="majorHAnsi" w:hAnsiTheme="majorHAnsi" w:cstheme="majorHAnsi"/>
          <w:spacing w:val="-2"/>
          <w:szCs w:val="28"/>
          <w:lang w:val="pt-BR"/>
        </w:rPr>
      </w:pPr>
      <w:r w:rsidRPr="00F924D3">
        <w:rPr>
          <w:rFonts w:asciiTheme="majorHAnsi" w:hAnsiTheme="majorHAnsi" w:cstheme="majorHAnsi"/>
          <w:color w:val="000000"/>
          <w:spacing w:val="-2"/>
          <w:szCs w:val="28"/>
          <w:lang w:val="vi-VN" w:eastAsia="vi-VN"/>
        </w:rPr>
        <w:t>Đ</w:t>
      </w:r>
      <w:r w:rsidRPr="00F924D3">
        <w:rPr>
          <w:rFonts w:asciiTheme="majorHAnsi" w:hAnsiTheme="majorHAnsi" w:cstheme="majorHAnsi"/>
          <w:color w:val="000000"/>
          <w:spacing w:val="-2"/>
          <w:szCs w:val="28"/>
          <w:lang w:val="pt-BR" w:eastAsia="vi-VN"/>
        </w:rPr>
        <w:t>ể</w:t>
      </w:r>
      <w:r w:rsidRPr="00F924D3">
        <w:rPr>
          <w:rFonts w:asciiTheme="majorHAnsi" w:hAnsiTheme="majorHAnsi" w:cstheme="majorHAnsi"/>
          <w:color w:val="000000"/>
          <w:spacing w:val="-2"/>
          <w:szCs w:val="28"/>
          <w:lang w:val="vi-VN" w:eastAsia="vi-VN"/>
        </w:rPr>
        <w:t xml:space="preserve"> đảm bảo chất lượng an toàn thực phẩm (ATTP) trong </w:t>
      </w:r>
      <w:r w:rsidRPr="00F924D3">
        <w:rPr>
          <w:rFonts w:asciiTheme="majorHAnsi" w:hAnsiTheme="majorHAnsi" w:cstheme="majorHAnsi"/>
          <w:spacing w:val="-2"/>
          <w:szCs w:val="28"/>
          <w:lang w:val="pt-BR"/>
        </w:rPr>
        <w:t xml:space="preserve">năm 2023, </w:t>
      </w:r>
      <w:r w:rsidRPr="00F924D3">
        <w:rPr>
          <w:rFonts w:asciiTheme="majorHAnsi" w:hAnsiTheme="majorHAnsi" w:cstheme="majorHAnsi"/>
          <w:color w:val="000000"/>
          <w:spacing w:val="-2"/>
          <w:szCs w:val="28"/>
          <w:lang w:val="pt-BR" w:eastAsia="vi-VN"/>
        </w:rPr>
        <w:t>Ban Chỉ đạo liên ngành về An toàn thực phẩm</w:t>
      </w:r>
      <w:r w:rsidRPr="00F924D3">
        <w:rPr>
          <w:rFonts w:asciiTheme="majorHAnsi" w:hAnsiTheme="majorHAnsi" w:cstheme="majorHAnsi"/>
          <w:spacing w:val="-2"/>
          <w:szCs w:val="28"/>
          <w:lang w:val="pt-BR"/>
        </w:rPr>
        <w:t xml:space="preserve"> xã Bar Măih ban hành Kế hoạch triển khai công tác </w:t>
      </w:r>
      <w:r w:rsidRPr="00F924D3">
        <w:rPr>
          <w:rFonts w:asciiTheme="majorHAnsi" w:hAnsiTheme="majorHAnsi" w:cstheme="majorHAnsi"/>
          <w:bCs/>
          <w:spacing w:val="-2"/>
          <w:szCs w:val="28"/>
          <w:lang w:val="pt-BR"/>
        </w:rPr>
        <w:t>đảm bảo an toàn thực phẩm</w:t>
      </w:r>
      <w:r w:rsidRPr="00F924D3">
        <w:rPr>
          <w:rFonts w:asciiTheme="majorHAnsi" w:hAnsiTheme="majorHAnsi" w:cstheme="majorHAnsi"/>
          <w:spacing w:val="-2"/>
          <w:szCs w:val="28"/>
          <w:lang w:val="pt-BR"/>
        </w:rPr>
        <w:t xml:space="preserve"> năm 2023  trên địa bàn như sau:</w:t>
      </w:r>
    </w:p>
    <w:p w:rsidR="00F924D3" w:rsidRPr="00F924D3" w:rsidRDefault="00F924D3" w:rsidP="00F924D3">
      <w:pPr>
        <w:tabs>
          <w:tab w:val="left" w:pos="567"/>
        </w:tabs>
        <w:spacing w:before="120" w:after="120"/>
        <w:ind w:firstLine="567"/>
        <w:jc w:val="both"/>
        <w:rPr>
          <w:rFonts w:asciiTheme="majorHAnsi" w:hAnsiTheme="majorHAnsi" w:cstheme="majorHAnsi"/>
          <w:b/>
          <w:bCs/>
          <w:sz w:val="28"/>
          <w:szCs w:val="28"/>
          <w:lang w:val="pt-BR"/>
        </w:rPr>
      </w:pPr>
      <w:r w:rsidRPr="00F924D3">
        <w:rPr>
          <w:rFonts w:asciiTheme="majorHAnsi" w:hAnsiTheme="majorHAnsi" w:cstheme="majorHAnsi"/>
          <w:b/>
          <w:bCs/>
          <w:sz w:val="28"/>
          <w:szCs w:val="28"/>
          <w:lang w:val="pt-BR"/>
        </w:rPr>
        <w:t>I. MỤC TIÊU CHUNG VÀ CHỈ TIÊU CƠ BẢN:</w:t>
      </w:r>
    </w:p>
    <w:p w:rsidR="00F924D3" w:rsidRPr="00F924D3" w:rsidRDefault="00F924D3" w:rsidP="00F924D3">
      <w:pPr>
        <w:tabs>
          <w:tab w:val="left" w:pos="567"/>
        </w:tabs>
        <w:spacing w:before="120" w:after="120"/>
        <w:ind w:firstLine="567"/>
        <w:jc w:val="both"/>
        <w:rPr>
          <w:rFonts w:asciiTheme="majorHAnsi" w:hAnsiTheme="majorHAnsi" w:cstheme="majorHAnsi"/>
          <w:b/>
          <w:bCs/>
          <w:sz w:val="28"/>
          <w:szCs w:val="28"/>
          <w:lang w:val="pt-BR"/>
        </w:rPr>
      </w:pPr>
      <w:r w:rsidRPr="00F924D3">
        <w:rPr>
          <w:rFonts w:asciiTheme="majorHAnsi" w:hAnsiTheme="majorHAnsi" w:cstheme="majorHAnsi"/>
          <w:b/>
          <w:bCs/>
          <w:sz w:val="28"/>
          <w:szCs w:val="28"/>
          <w:lang w:val="pt-BR"/>
        </w:rPr>
        <w:t>1. Mục tiêu chung</w:t>
      </w:r>
    </w:p>
    <w:p w:rsidR="00F924D3" w:rsidRPr="00F924D3" w:rsidRDefault="00F924D3" w:rsidP="00F924D3">
      <w:pPr>
        <w:pStyle w:val="BodyText"/>
        <w:numPr>
          <w:ilvl w:val="0"/>
          <w:numId w:val="4"/>
        </w:numPr>
        <w:tabs>
          <w:tab w:val="left" w:pos="709"/>
          <w:tab w:val="left" w:pos="851"/>
          <w:tab w:val="left" w:pos="1192"/>
        </w:tabs>
        <w:spacing w:before="120"/>
        <w:ind w:firstLine="567"/>
        <w:jc w:val="both"/>
        <w:rPr>
          <w:rFonts w:asciiTheme="majorHAnsi" w:hAnsiTheme="majorHAnsi" w:cstheme="majorHAnsi"/>
        </w:rPr>
      </w:pPr>
      <w:bookmarkStart w:id="1" w:name="bookmark5"/>
      <w:bookmarkEnd w:id="1"/>
      <w:r w:rsidRPr="00F924D3">
        <w:rPr>
          <w:rFonts w:asciiTheme="majorHAnsi" w:hAnsiTheme="majorHAnsi" w:cstheme="majorHAnsi"/>
          <w:color w:val="000000"/>
        </w:rPr>
        <w:t>Nâng cao năng lực quản lý an toàn thực phẩm (ATTP).</w:t>
      </w:r>
    </w:p>
    <w:p w:rsidR="00F924D3" w:rsidRPr="00F924D3" w:rsidRDefault="00F924D3" w:rsidP="00F924D3">
      <w:pPr>
        <w:pStyle w:val="BodyText"/>
        <w:numPr>
          <w:ilvl w:val="0"/>
          <w:numId w:val="4"/>
        </w:numPr>
        <w:tabs>
          <w:tab w:val="left" w:pos="709"/>
          <w:tab w:val="left" w:pos="851"/>
          <w:tab w:val="left" w:pos="1192"/>
        </w:tabs>
        <w:spacing w:before="120"/>
        <w:ind w:firstLine="567"/>
        <w:jc w:val="both"/>
        <w:rPr>
          <w:rFonts w:asciiTheme="majorHAnsi" w:hAnsiTheme="majorHAnsi" w:cstheme="majorHAnsi"/>
        </w:rPr>
      </w:pPr>
      <w:bookmarkStart w:id="2" w:name="bookmark6"/>
      <w:bookmarkEnd w:id="2"/>
      <w:r w:rsidRPr="00F924D3">
        <w:rPr>
          <w:rFonts w:asciiTheme="majorHAnsi" w:hAnsiTheme="majorHAnsi" w:cstheme="majorHAnsi"/>
          <w:color w:val="000000"/>
        </w:rPr>
        <w:t>Nâng cao nhận thức, thực hành đúng về ATTP của chủ cơ sở, người quản lý, người sản xuất, chế biến, kinh doanh thực phẩm và người tiêu dùng.</w:t>
      </w:r>
    </w:p>
    <w:p w:rsidR="00F924D3" w:rsidRPr="00F924D3" w:rsidRDefault="00F924D3" w:rsidP="00F924D3">
      <w:pPr>
        <w:pStyle w:val="BodyText"/>
        <w:numPr>
          <w:ilvl w:val="0"/>
          <w:numId w:val="4"/>
        </w:numPr>
        <w:tabs>
          <w:tab w:val="left" w:pos="709"/>
          <w:tab w:val="left" w:pos="851"/>
          <w:tab w:val="left" w:pos="1197"/>
        </w:tabs>
        <w:spacing w:before="120"/>
        <w:ind w:firstLine="567"/>
        <w:jc w:val="both"/>
        <w:rPr>
          <w:rFonts w:asciiTheme="majorHAnsi" w:hAnsiTheme="majorHAnsi" w:cstheme="majorHAnsi"/>
        </w:rPr>
      </w:pPr>
      <w:bookmarkStart w:id="3" w:name="bookmark7"/>
      <w:bookmarkEnd w:id="3"/>
      <w:r w:rsidRPr="00F924D3">
        <w:rPr>
          <w:rFonts w:asciiTheme="majorHAnsi" w:hAnsiTheme="majorHAnsi" w:cstheme="majorHAnsi"/>
          <w:color w:val="000000"/>
        </w:rPr>
        <w:t>Tăng cường công tác thanh tra, kiểm tra, và phát hiện, xử lý nghiêm cơ sở vi phạm về ATTP trong quá trình sản xuất, sơ chế, chế biến, kinh doanh thực phẩm, kinh doanh dịch vụ ăn uống, thức ăn đường phố.</w:t>
      </w:r>
    </w:p>
    <w:p w:rsidR="00F924D3" w:rsidRPr="00F924D3" w:rsidRDefault="00F924D3" w:rsidP="00F924D3">
      <w:pPr>
        <w:pStyle w:val="BodyText"/>
        <w:numPr>
          <w:ilvl w:val="0"/>
          <w:numId w:val="4"/>
        </w:numPr>
        <w:tabs>
          <w:tab w:val="left" w:pos="709"/>
          <w:tab w:val="left" w:pos="851"/>
          <w:tab w:val="left" w:pos="1202"/>
        </w:tabs>
        <w:spacing w:before="120"/>
        <w:ind w:firstLine="567"/>
        <w:jc w:val="both"/>
        <w:rPr>
          <w:rFonts w:asciiTheme="majorHAnsi" w:hAnsiTheme="majorHAnsi" w:cstheme="majorHAnsi"/>
        </w:rPr>
      </w:pPr>
      <w:bookmarkStart w:id="4" w:name="bookmark8"/>
      <w:bookmarkEnd w:id="4"/>
      <w:r w:rsidRPr="00F924D3">
        <w:rPr>
          <w:rFonts w:asciiTheme="majorHAnsi" w:hAnsiTheme="majorHAnsi" w:cstheme="majorHAnsi"/>
          <w:color w:val="000000"/>
        </w:rPr>
        <w:t>Khống chế ngộ độc thực phẩm, hạn chế các bệnh truyền qua thực phẩm xảy ra trên địa bàn xã.</w:t>
      </w:r>
    </w:p>
    <w:p w:rsidR="00F924D3" w:rsidRPr="00F924D3" w:rsidRDefault="00F924D3" w:rsidP="00F924D3">
      <w:pPr>
        <w:pStyle w:val="BodyText"/>
        <w:numPr>
          <w:ilvl w:val="0"/>
          <w:numId w:val="4"/>
        </w:numPr>
        <w:tabs>
          <w:tab w:val="left" w:pos="709"/>
          <w:tab w:val="left" w:pos="1202"/>
        </w:tabs>
        <w:spacing w:before="120"/>
        <w:ind w:firstLine="567"/>
        <w:jc w:val="both"/>
        <w:rPr>
          <w:rFonts w:asciiTheme="majorHAnsi" w:hAnsiTheme="majorHAnsi" w:cstheme="majorHAnsi"/>
        </w:rPr>
      </w:pPr>
      <w:bookmarkStart w:id="5" w:name="bookmark9"/>
      <w:bookmarkStart w:id="6" w:name="bookmark10"/>
      <w:bookmarkEnd w:id="5"/>
      <w:bookmarkEnd w:id="6"/>
      <w:r w:rsidRPr="00F924D3">
        <w:rPr>
          <w:rFonts w:asciiTheme="majorHAnsi" w:hAnsiTheme="majorHAnsi" w:cstheme="majorHAnsi"/>
          <w:color w:val="000000"/>
        </w:rPr>
        <w:t>Kiểm soát chặt chẽ, bảo đảm chất lượng ATTP các mặt hàng nông lâm thủy sản, thực phẩm tươi sống và các loại thực phẩm tiêu dùng trong sinh hoạt hàng ngày, trái cây trước khi đưa ra thị trường tiêu thụ và khi lưu thông trên thị trường. Tăng cường hoạt động kiểm soát truy xuất nguồn gốc thực phẩm.</w:t>
      </w:r>
    </w:p>
    <w:p w:rsidR="00F924D3" w:rsidRPr="00F924D3" w:rsidRDefault="00F924D3" w:rsidP="00F924D3">
      <w:pPr>
        <w:pStyle w:val="BodyText"/>
        <w:numPr>
          <w:ilvl w:val="0"/>
          <w:numId w:val="4"/>
        </w:numPr>
        <w:tabs>
          <w:tab w:val="left" w:pos="709"/>
          <w:tab w:val="left" w:pos="1202"/>
        </w:tabs>
        <w:spacing w:before="120"/>
        <w:ind w:firstLine="567"/>
        <w:jc w:val="both"/>
        <w:rPr>
          <w:rFonts w:asciiTheme="majorHAnsi" w:hAnsiTheme="majorHAnsi" w:cstheme="majorHAnsi"/>
        </w:rPr>
      </w:pPr>
      <w:bookmarkStart w:id="7" w:name="bookmark11"/>
      <w:bookmarkEnd w:id="7"/>
      <w:r w:rsidRPr="00F924D3">
        <w:rPr>
          <w:rFonts w:asciiTheme="majorHAnsi" w:hAnsiTheme="majorHAnsi" w:cstheme="majorHAnsi"/>
        </w:rPr>
        <w:t>Khuyến khích ứng dụng và phát triển hệ thống thông tin điện tử sử dụng mã QRcode truy xuất nguồn gốc nông lâm thủy sản thực phẩm an toàn trên địa bàn.</w:t>
      </w:r>
    </w:p>
    <w:p w:rsidR="00F924D3" w:rsidRPr="00F924D3" w:rsidRDefault="00F924D3" w:rsidP="00F924D3">
      <w:pPr>
        <w:pStyle w:val="Heading10"/>
        <w:keepNext/>
        <w:keepLines/>
        <w:numPr>
          <w:ilvl w:val="0"/>
          <w:numId w:val="5"/>
        </w:numPr>
        <w:tabs>
          <w:tab w:val="left" w:pos="851"/>
          <w:tab w:val="left" w:pos="1307"/>
        </w:tabs>
        <w:spacing w:before="120"/>
        <w:ind w:left="0" w:firstLine="567"/>
        <w:jc w:val="both"/>
        <w:rPr>
          <w:rFonts w:asciiTheme="majorHAnsi" w:hAnsiTheme="majorHAnsi" w:cstheme="majorHAnsi"/>
        </w:rPr>
      </w:pPr>
      <w:bookmarkStart w:id="8" w:name="bookmark14"/>
      <w:bookmarkStart w:id="9" w:name="bookmark13"/>
      <w:bookmarkStart w:id="10" w:name="bookmark15"/>
      <w:bookmarkEnd w:id="8"/>
      <w:r w:rsidRPr="00F924D3">
        <w:rPr>
          <w:rFonts w:asciiTheme="majorHAnsi" w:hAnsiTheme="majorHAnsi" w:cstheme="majorHAnsi"/>
          <w:color w:val="000000"/>
        </w:rPr>
        <w:t>Chỉ tiêu cơ bản</w:t>
      </w:r>
      <w:bookmarkEnd w:id="9"/>
      <w:bookmarkEnd w:id="10"/>
    </w:p>
    <w:p w:rsidR="00F924D3" w:rsidRPr="00F924D3" w:rsidRDefault="00F924D3" w:rsidP="00F924D3">
      <w:pPr>
        <w:pStyle w:val="BodyText"/>
        <w:numPr>
          <w:ilvl w:val="0"/>
          <w:numId w:val="4"/>
        </w:numPr>
        <w:tabs>
          <w:tab w:val="left" w:pos="709"/>
          <w:tab w:val="left" w:pos="1202"/>
        </w:tabs>
        <w:spacing w:before="120"/>
        <w:ind w:firstLine="567"/>
        <w:jc w:val="both"/>
        <w:rPr>
          <w:rFonts w:asciiTheme="majorHAnsi" w:hAnsiTheme="majorHAnsi" w:cstheme="majorHAnsi"/>
        </w:rPr>
      </w:pPr>
      <w:bookmarkStart w:id="11" w:name="bookmark16"/>
      <w:bookmarkEnd w:id="11"/>
      <w:r w:rsidRPr="00F924D3">
        <w:rPr>
          <w:rFonts w:asciiTheme="majorHAnsi" w:hAnsiTheme="majorHAnsi" w:cstheme="majorHAnsi"/>
          <w:color w:val="000000"/>
        </w:rPr>
        <w:t>100% Ban Chỉ đạo liên ngành về an toàn thực phẩm (BCĐLNATTP) xã, được kiểm tra và hướng dẫn công tác chuyên môn về ATTP; 90% người quản lý có kiến thức thực hành đúng về quản lý ATTP; Phấn đấu 85% người sản xuất, kinh doanh thực phẩm có kiến thức thực hành đúng về ATTP; 85% người tiêu dùng có kiến thức đúng về ATTP.</w:t>
      </w:r>
    </w:p>
    <w:p w:rsidR="00F924D3" w:rsidRPr="00F924D3" w:rsidRDefault="00F924D3" w:rsidP="00F924D3">
      <w:pPr>
        <w:pStyle w:val="BodyText"/>
        <w:numPr>
          <w:ilvl w:val="0"/>
          <w:numId w:val="4"/>
        </w:numPr>
        <w:tabs>
          <w:tab w:val="left" w:pos="709"/>
          <w:tab w:val="left" w:pos="947"/>
        </w:tabs>
        <w:spacing w:before="120"/>
        <w:ind w:firstLine="567"/>
        <w:jc w:val="both"/>
        <w:rPr>
          <w:rFonts w:asciiTheme="majorHAnsi" w:hAnsiTheme="majorHAnsi" w:cstheme="majorHAnsi"/>
        </w:rPr>
      </w:pPr>
      <w:bookmarkStart w:id="12" w:name="bookmark17"/>
      <w:bookmarkEnd w:id="12"/>
      <w:r w:rsidRPr="00F924D3">
        <w:rPr>
          <w:rFonts w:asciiTheme="majorHAnsi" w:hAnsiTheme="majorHAnsi" w:cstheme="majorHAnsi"/>
          <w:color w:val="000000"/>
        </w:rPr>
        <w:t xml:space="preserve">100% cán bộ làm công tác ATTP </w:t>
      </w:r>
      <w:r w:rsidR="003338E9" w:rsidRPr="003338E9">
        <w:rPr>
          <w:rFonts w:asciiTheme="majorHAnsi" w:hAnsiTheme="majorHAnsi" w:cstheme="majorHAnsi"/>
          <w:color w:val="000000"/>
        </w:rPr>
        <w:t>của</w:t>
      </w:r>
      <w:r w:rsidRPr="00F924D3">
        <w:rPr>
          <w:rFonts w:asciiTheme="majorHAnsi" w:hAnsiTheme="majorHAnsi" w:cstheme="majorHAnsi"/>
          <w:color w:val="000000"/>
        </w:rPr>
        <w:t xml:space="preserve"> xã, được cập nhật kiến thức về quản lý, chuyên môn kỹ thuật về ATTP.</w:t>
      </w:r>
    </w:p>
    <w:p w:rsidR="00F924D3" w:rsidRPr="00F924D3" w:rsidRDefault="00F924D3" w:rsidP="00F924D3">
      <w:pPr>
        <w:pStyle w:val="BodyText"/>
        <w:numPr>
          <w:ilvl w:val="0"/>
          <w:numId w:val="4"/>
        </w:numPr>
        <w:tabs>
          <w:tab w:val="left" w:pos="709"/>
          <w:tab w:val="left" w:pos="947"/>
        </w:tabs>
        <w:spacing w:before="120"/>
        <w:ind w:firstLine="567"/>
        <w:jc w:val="both"/>
        <w:rPr>
          <w:rFonts w:asciiTheme="majorHAnsi" w:hAnsiTheme="majorHAnsi" w:cstheme="majorHAnsi"/>
        </w:rPr>
      </w:pPr>
      <w:bookmarkStart w:id="13" w:name="bookmark18"/>
      <w:bookmarkStart w:id="14" w:name="bookmark19"/>
      <w:bookmarkEnd w:id="13"/>
      <w:bookmarkEnd w:id="14"/>
      <w:r w:rsidRPr="00F924D3">
        <w:rPr>
          <w:rFonts w:asciiTheme="majorHAnsi" w:hAnsiTheme="majorHAnsi" w:cstheme="majorHAnsi"/>
          <w:color w:val="000000"/>
        </w:rPr>
        <w:t xml:space="preserve">Tỷ lệ ký cam kết bảo đảm ATTP đối với các cơ sở sản xuất, chế biến, kinh </w:t>
      </w:r>
      <w:r w:rsidRPr="00F924D3">
        <w:rPr>
          <w:rFonts w:asciiTheme="majorHAnsi" w:hAnsiTheme="majorHAnsi" w:cstheme="majorHAnsi"/>
          <w:color w:val="000000"/>
        </w:rPr>
        <w:lastRenderedPageBreak/>
        <w:t>doanh thực phẩm không thuộc diện cấp giấy chứng nhận cơ sở đủ điều kiện ATTP đạt trên 92</w:t>
      </w:r>
      <w:r w:rsidRPr="00F924D3">
        <w:rPr>
          <w:rFonts w:asciiTheme="majorHAnsi" w:hAnsiTheme="majorHAnsi" w:cstheme="majorHAnsi"/>
        </w:rPr>
        <w:t>%; trong đó, tỷ lệ cơ sở sản xuất ban đầu nhỏ lẻ, hộ gia đình trồng trọt chăn nuôi, nuôi trồng thủy sản đạt 100%.</w:t>
      </w:r>
    </w:p>
    <w:p w:rsidR="00F924D3" w:rsidRPr="00F924D3" w:rsidRDefault="00F924D3" w:rsidP="00F924D3">
      <w:pPr>
        <w:pStyle w:val="BodyText"/>
        <w:numPr>
          <w:ilvl w:val="0"/>
          <w:numId w:val="4"/>
        </w:numPr>
        <w:tabs>
          <w:tab w:val="left" w:pos="709"/>
          <w:tab w:val="left" w:pos="947"/>
        </w:tabs>
        <w:spacing w:before="120"/>
        <w:ind w:firstLine="567"/>
        <w:jc w:val="both"/>
        <w:rPr>
          <w:rFonts w:asciiTheme="majorHAnsi" w:hAnsiTheme="majorHAnsi" w:cstheme="majorHAnsi"/>
          <w:spacing w:val="-4"/>
        </w:rPr>
      </w:pPr>
      <w:bookmarkStart w:id="15" w:name="bookmark20"/>
      <w:bookmarkEnd w:id="15"/>
      <w:r w:rsidRPr="00F924D3">
        <w:rPr>
          <w:rFonts w:asciiTheme="majorHAnsi" w:hAnsiTheme="majorHAnsi" w:cstheme="majorHAnsi"/>
          <w:spacing w:val="-4"/>
        </w:rPr>
        <w:t>100% cơ</w:t>
      </w:r>
      <w:r w:rsidRPr="00F924D3">
        <w:rPr>
          <w:rFonts w:asciiTheme="majorHAnsi" w:hAnsiTheme="majorHAnsi" w:cstheme="majorHAnsi"/>
          <w:color w:val="000000"/>
          <w:spacing w:val="-4"/>
        </w:rPr>
        <w:t xml:space="preserve"> sở sản xuất, chế biến, kinh doanh thực phẩm trên địa bàn </w:t>
      </w:r>
      <w:r w:rsidR="003338E9">
        <w:rPr>
          <w:rFonts w:asciiTheme="majorHAnsi" w:hAnsiTheme="majorHAnsi" w:cstheme="majorHAnsi"/>
          <w:color w:val="000000"/>
          <w:spacing w:val="-4"/>
        </w:rPr>
        <w:t>xã</w:t>
      </w:r>
      <w:r w:rsidR="003338E9" w:rsidRPr="003338E9">
        <w:rPr>
          <w:rFonts w:asciiTheme="majorHAnsi" w:hAnsiTheme="majorHAnsi" w:cstheme="majorHAnsi"/>
          <w:color w:val="000000"/>
          <w:spacing w:val="-4"/>
        </w:rPr>
        <w:t xml:space="preserve"> </w:t>
      </w:r>
      <w:r w:rsidRPr="00F924D3">
        <w:rPr>
          <w:rFonts w:asciiTheme="majorHAnsi" w:hAnsiTheme="majorHAnsi" w:cstheme="majorHAnsi"/>
          <w:color w:val="000000"/>
          <w:spacing w:val="-4"/>
        </w:rPr>
        <w:t>được kiểm tra, giám sát định kỳ, trong đó 75% tỷ lệ cơ sở đạt điều kiện ATTP.</w:t>
      </w:r>
    </w:p>
    <w:p w:rsidR="00F924D3" w:rsidRPr="00F924D3" w:rsidRDefault="00F924D3" w:rsidP="00F924D3">
      <w:pPr>
        <w:pStyle w:val="BodyText"/>
        <w:numPr>
          <w:ilvl w:val="0"/>
          <w:numId w:val="4"/>
        </w:numPr>
        <w:tabs>
          <w:tab w:val="left" w:pos="709"/>
          <w:tab w:val="left" w:pos="945"/>
        </w:tabs>
        <w:spacing w:before="120"/>
        <w:ind w:firstLine="567"/>
        <w:jc w:val="both"/>
        <w:rPr>
          <w:rFonts w:asciiTheme="majorHAnsi" w:hAnsiTheme="majorHAnsi" w:cstheme="majorHAnsi"/>
        </w:rPr>
      </w:pPr>
      <w:r w:rsidRPr="00F924D3">
        <w:rPr>
          <w:rFonts w:asciiTheme="majorHAnsi" w:hAnsiTheme="majorHAnsi" w:cstheme="majorHAnsi"/>
        </w:rPr>
        <w:t xml:space="preserve">100% </w:t>
      </w:r>
      <w:r w:rsidR="003338E9" w:rsidRPr="003338E9">
        <w:rPr>
          <w:rFonts w:asciiTheme="majorHAnsi" w:hAnsiTheme="majorHAnsi" w:cstheme="majorHAnsi"/>
        </w:rPr>
        <w:t xml:space="preserve">các </w:t>
      </w:r>
      <w:r w:rsidRPr="00F924D3">
        <w:rPr>
          <w:rFonts w:asciiTheme="majorHAnsi" w:hAnsiTheme="majorHAnsi" w:cstheme="majorHAnsi"/>
          <w:color w:val="000000"/>
        </w:rPr>
        <w:t>cơ sở vi phạm ATTP và công khai kết quả thanh, kiểm tra lên phương tiện thông tin đại chúng.</w:t>
      </w:r>
    </w:p>
    <w:p w:rsidR="00F924D3" w:rsidRPr="00F924D3" w:rsidRDefault="00F924D3" w:rsidP="00F924D3">
      <w:pPr>
        <w:pStyle w:val="BodyText"/>
        <w:numPr>
          <w:ilvl w:val="0"/>
          <w:numId w:val="4"/>
        </w:numPr>
        <w:tabs>
          <w:tab w:val="left" w:pos="709"/>
          <w:tab w:val="left" w:pos="945"/>
        </w:tabs>
        <w:spacing w:before="120"/>
        <w:ind w:firstLine="567"/>
        <w:jc w:val="both"/>
        <w:rPr>
          <w:rFonts w:asciiTheme="majorHAnsi" w:hAnsiTheme="majorHAnsi" w:cstheme="majorHAnsi"/>
        </w:rPr>
      </w:pPr>
      <w:bookmarkStart w:id="16" w:name="bookmark22"/>
      <w:bookmarkEnd w:id="16"/>
      <w:r w:rsidRPr="00F924D3">
        <w:rPr>
          <w:rFonts w:asciiTheme="majorHAnsi" w:hAnsiTheme="majorHAnsi" w:cstheme="majorHAnsi"/>
          <w:color w:val="000000"/>
        </w:rPr>
        <w:t>100% thông tin phản ánh về mất ATTP rõ địa chỉ trên địa bàn được kiểm tra đột xuất xác minh, xử lý thông tin.</w:t>
      </w:r>
    </w:p>
    <w:p w:rsidR="00F924D3" w:rsidRPr="00F924D3" w:rsidRDefault="00F924D3" w:rsidP="00F924D3">
      <w:pPr>
        <w:numPr>
          <w:ilvl w:val="0"/>
          <w:numId w:val="3"/>
        </w:numPr>
        <w:shd w:val="clear" w:color="auto" w:fill="FFFFFF"/>
        <w:tabs>
          <w:tab w:val="left" w:pos="709"/>
          <w:tab w:val="left" w:pos="851"/>
        </w:tabs>
        <w:spacing w:before="120" w:after="120"/>
        <w:ind w:left="0" w:firstLine="567"/>
        <w:jc w:val="both"/>
        <w:rPr>
          <w:rFonts w:asciiTheme="majorHAnsi" w:hAnsiTheme="majorHAnsi" w:cstheme="majorHAnsi"/>
          <w:color w:val="000000"/>
          <w:sz w:val="28"/>
          <w:szCs w:val="28"/>
          <w:lang w:val="vi-VN"/>
        </w:rPr>
      </w:pPr>
      <w:bookmarkStart w:id="17" w:name="bookmark23"/>
      <w:bookmarkEnd w:id="17"/>
      <w:r w:rsidRPr="00F924D3">
        <w:rPr>
          <w:rFonts w:asciiTheme="majorHAnsi" w:hAnsiTheme="majorHAnsi" w:cstheme="majorHAnsi"/>
          <w:color w:val="000000"/>
          <w:sz w:val="28"/>
          <w:szCs w:val="28"/>
          <w:lang w:val="vi-VN"/>
        </w:rPr>
        <w:t>Nâng cao nhận thức, thực hành đúng về ATTP của người quản lý, người sản xuất, chế biến, kinh doanh thực phẩm và của người tiêu dùng.</w:t>
      </w:r>
    </w:p>
    <w:p w:rsidR="00F924D3" w:rsidRPr="00F924D3" w:rsidRDefault="00F924D3" w:rsidP="00F924D3">
      <w:pPr>
        <w:numPr>
          <w:ilvl w:val="0"/>
          <w:numId w:val="3"/>
        </w:numPr>
        <w:shd w:val="clear" w:color="auto" w:fill="FFFFFF"/>
        <w:tabs>
          <w:tab w:val="left" w:pos="709"/>
          <w:tab w:val="left" w:pos="851"/>
        </w:tabs>
        <w:spacing w:before="120" w:after="120"/>
        <w:ind w:left="0" w:firstLine="567"/>
        <w:jc w:val="both"/>
        <w:rPr>
          <w:rFonts w:asciiTheme="majorHAnsi" w:hAnsiTheme="majorHAnsi" w:cstheme="majorHAnsi"/>
          <w:color w:val="000000"/>
          <w:sz w:val="28"/>
          <w:szCs w:val="28"/>
          <w:lang w:val="vi-VN"/>
        </w:rPr>
      </w:pPr>
      <w:r w:rsidRPr="00F924D3">
        <w:rPr>
          <w:rFonts w:asciiTheme="majorHAnsi" w:hAnsiTheme="majorHAnsi" w:cstheme="majorHAnsi"/>
          <w:color w:val="000000"/>
          <w:sz w:val="28"/>
          <w:szCs w:val="28"/>
          <w:lang w:val="vi-VN"/>
        </w:rPr>
        <w:t>Khống chế ngộ độc thực phẩm, hạn chế các bệnh truyền qua thực phẩm xảy ra trên địa bàn.</w:t>
      </w:r>
    </w:p>
    <w:p w:rsidR="00F924D3" w:rsidRPr="00F924D3" w:rsidRDefault="00F924D3" w:rsidP="00F924D3">
      <w:pPr>
        <w:numPr>
          <w:ilvl w:val="0"/>
          <w:numId w:val="3"/>
        </w:numPr>
        <w:shd w:val="clear" w:color="auto" w:fill="FFFFFF"/>
        <w:tabs>
          <w:tab w:val="left" w:pos="709"/>
          <w:tab w:val="left" w:pos="851"/>
        </w:tabs>
        <w:spacing w:before="120" w:after="120"/>
        <w:ind w:left="0" w:firstLine="567"/>
        <w:jc w:val="both"/>
        <w:rPr>
          <w:rFonts w:asciiTheme="majorHAnsi" w:hAnsiTheme="majorHAnsi" w:cstheme="majorHAnsi"/>
          <w:color w:val="000000"/>
          <w:sz w:val="28"/>
          <w:szCs w:val="28"/>
          <w:lang w:val="vi-VN"/>
        </w:rPr>
      </w:pPr>
      <w:r w:rsidRPr="00F924D3">
        <w:rPr>
          <w:rFonts w:asciiTheme="majorHAnsi" w:hAnsiTheme="majorHAnsi" w:cstheme="majorHAnsi"/>
          <w:color w:val="000000"/>
          <w:sz w:val="28"/>
          <w:szCs w:val="28"/>
          <w:lang w:val="vi-VN"/>
        </w:rPr>
        <w:t>Tăng cường thanh tra, kiểm tra và xử lý kịp thời những vi phạm về ATTP trong quá trình sản xuất, sơ chế, chế biến, kinh doanh thực phẩm, kinh doanh dịch vụ ăn uống, thức ăn đường phố.</w:t>
      </w:r>
    </w:p>
    <w:p w:rsidR="00F924D3" w:rsidRPr="00F924D3" w:rsidRDefault="00F924D3" w:rsidP="00F924D3">
      <w:pPr>
        <w:numPr>
          <w:ilvl w:val="0"/>
          <w:numId w:val="3"/>
        </w:numPr>
        <w:shd w:val="clear" w:color="auto" w:fill="FFFFFF"/>
        <w:tabs>
          <w:tab w:val="left" w:pos="709"/>
          <w:tab w:val="left" w:pos="851"/>
        </w:tabs>
        <w:spacing w:before="120" w:after="120"/>
        <w:ind w:left="0" w:firstLine="567"/>
        <w:jc w:val="both"/>
        <w:rPr>
          <w:rFonts w:asciiTheme="majorHAnsi" w:hAnsiTheme="majorHAnsi" w:cstheme="majorHAnsi"/>
          <w:sz w:val="28"/>
          <w:szCs w:val="28"/>
          <w:lang w:val="vi-VN"/>
        </w:rPr>
      </w:pPr>
      <w:r w:rsidRPr="00F924D3">
        <w:rPr>
          <w:rFonts w:asciiTheme="majorHAnsi" w:hAnsiTheme="majorHAnsi" w:cstheme="majorHAnsi"/>
          <w:sz w:val="28"/>
          <w:szCs w:val="28"/>
          <w:shd w:val="clear" w:color="auto" w:fill="FFFFFF"/>
          <w:lang w:val="vi-VN"/>
        </w:rPr>
        <w:t xml:space="preserve">Đẩy mạnh Chương trình phối hợp vận động giám sát ATTP giữa UBND và Ủy ban Mặt trận Tổ quốc (UBMTTQ) Việt Nam </w:t>
      </w:r>
      <w:r w:rsidR="003338E9" w:rsidRPr="003338E9">
        <w:rPr>
          <w:rFonts w:asciiTheme="majorHAnsi" w:hAnsiTheme="majorHAnsi" w:cstheme="majorHAnsi"/>
          <w:sz w:val="28"/>
          <w:szCs w:val="28"/>
          <w:shd w:val="clear" w:color="auto" w:fill="FFFFFF"/>
          <w:lang w:val="vi-VN"/>
        </w:rPr>
        <w:t>xã</w:t>
      </w:r>
      <w:r w:rsidRPr="00F924D3">
        <w:rPr>
          <w:rFonts w:asciiTheme="majorHAnsi" w:hAnsiTheme="majorHAnsi" w:cstheme="majorHAnsi"/>
          <w:sz w:val="28"/>
          <w:szCs w:val="28"/>
          <w:shd w:val="clear" w:color="auto" w:fill="FFFFFF"/>
          <w:lang w:val="vi-VN"/>
        </w:rPr>
        <w:t>.</w:t>
      </w:r>
    </w:p>
    <w:p w:rsidR="00F924D3" w:rsidRPr="00F924D3" w:rsidRDefault="00F924D3" w:rsidP="00F924D3">
      <w:pPr>
        <w:shd w:val="clear" w:color="auto" w:fill="FFFFFF"/>
        <w:tabs>
          <w:tab w:val="left" w:pos="567"/>
          <w:tab w:val="left" w:pos="851"/>
        </w:tabs>
        <w:spacing w:before="120" w:after="120"/>
        <w:ind w:firstLine="567"/>
        <w:jc w:val="both"/>
        <w:rPr>
          <w:rFonts w:asciiTheme="majorHAnsi" w:hAnsiTheme="majorHAnsi" w:cstheme="majorHAnsi"/>
          <w:bCs/>
          <w:sz w:val="28"/>
          <w:szCs w:val="28"/>
          <w:shd w:val="clear" w:color="auto" w:fill="FFFFFF"/>
          <w:lang w:val="vi-VN"/>
        </w:rPr>
      </w:pPr>
      <w:r w:rsidRPr="00F924D3">
        <w:rPr>
          <w:rFonts w:asciiTheme="majorHAnsi" w:hAnsiTheme="majorHAnsi" w:cstheme="majorHAnsi"/>
          <w:color w:val="000000"/>
          <w:sz w:val="28"/>
          <w:szCs w:val="28"/>
          <w:lang w:val="vi-VN"/>
        </w:rPr>
        <w:t xml:space="preserve">- 100% xã duy trì đạt tiêu chí 17.8 trong bộ tiêu chí xây dựng nông thôn mới </w:t>
      </w:r>
      <w:r w:rsidRPr="00F924D3">
        <w:rPr>
          <w:rFonts w:asciiTheme="majorHAnsi" w:hAnsiTheme="majorHAnsi" w:cstheme="majorHAnsi"/>
          <w:bCs/>
          <w:sz w:val="28"/>
          <w:szCs w:val="28"/>
          <w:shd w:val="clear" w:color="auto" w:fill="FFFFFF"/>
          <w:lang w:val="vi-VN"/>
        </w:rPr>
        <w:t>(100% hộ gia đình và cơ sở sản xuất kinh doanh thực phẩm trên địa bàn tuân thủ các quy định về ATTP).</w:t>
      </w:r>
    </w:p>
    <w:p w:rsidR="00F924D3" w:rsidRPr="003338E9" w:rsidRDefault="00F924D3" w:rsidP="003338E9">
      <w:pPr>
        <w:pStyle w:val="BodyText"/>
        <w:numPr>
          <w:ilvl w:val="0"/>
          <w:numId w:val="14"/>
        </w:numPr>
        <w:tabs>
          <w:tab w:val="left" w:pos="993"/>
        </w:tabs>
        <w:spacing w:before="120"/>
        <w:jc w:val="both"/>
        <w:rPr>
          <w:rFonts w:asciiTheme="majorHAnsi" w:hAnsiTheme="majorHAnsi" w:cstheme="majorHAnsi"/>
          <w:b/>
        </w:rPr>
      </w:pPr>
      <w:r w:rsidRPr="003338E9">
        <w:rPr>
          <w:rFonts w:asciiTheme="majorHAnsi" w:hAnsiTheme="majorHAnsi" w:cstheme="majorHAnsi"/>
          <w:b/>
          <w:bCs/>
          <w:color w:val="000000"/>
        </w:rPr>
        <w:t>NHIỆM VỤ VÀ GIẢI PHÁP CHỦ YẾU</w:t>
      </w:r>
    </w:p>
    <w:p w:rsidR="00F924D3" w:rsidRPr="00F924D3" w:rsidRDefault="00F924D3" w:rsidP="00F924D3">
      <w:pPr>
        <w:pStyle w:val="Heading10"/>
        <w:keepNext/>
        <w:keepLines/>
        <w:numPr>
          <w:ilvl w:val="0"/>
          <w:numId w:val="7"/>
        </w:numPr>
        <w:tabs>
          <w:tab w:val="left" w:pos="851"/>
        </w:tabs>
        <w:spacing w:before="120"/>
        <w:ind w:firstLine="567"/>
        <w:jc w:val="both"/>
        <w:rPr>
          <w:rFonts w:asciiTheme="majorHAnsi" w:hAnsiTheme="majorHAnsi" w:cstheme="majorHAnsi"/>
        </w:rPr>
      </w:pPr>
      <w:bookmarkStart w:id="18" w:name="bookmark29"/>
      <w:bookmarkStart w:id="19" w:name="bookmark27"/>
      <w:bookmarkStart w:id="20" w:name="bookmark28"/>
      <w:bookmarkStart w:id="21" w:name="bookmark30"/>
      <w:bookmarkEnd w:id="18"/>
      <w:r w:rsidRPr="00F924D3">
        <w:rPr>
          <w:rFonts w:asciiTheme="majorHAnsi" w:hAnsiTheme="majorHAnsi" w:cstheme="majorHAnsi"/>
          <w:color w:val="000000"/>
        </w:rPr>
        <w:t>Công tác chỉ đạo và tăng cường năng lực quản lý nhà nước về ATTP</w:t>
      </w:r>
      <w:bookmarkEnd w:id="19"/>
      <w:bookmarkEnd w:id="20"/>
      <w:bookmarkEnd w:id="21"/>
      <w:r w:rsidRPr="00F924D3">
        <w:rPr>
          <w:rFonts w:asciiTheme="majorHAnsi" w:hAnsiTheme="majorHAnsi" w:cstheme="majorHAnsi"/>
          <w:color w:val="000000"/>
        </w:rPr>
        <w:t>:</w:t>
      </w:r>
    </w:p>
    <w:p w:rsidR="00F924D3" w:rsidRPr="00F924D3" w:rsidRDefault="00F924D3" w:rsidP="00F924D3">
      <w:pPr>
        <w:pStyle w:val="BodyText"/>
        <w:numPr>
          <w:ilvl w:val="0"/>
          <w:numId w:val="6"/>
        </w:numPr>
        <w:tabs>
          <w:tab w:val="left" w:pos="709"/>
          <w:tab w:val="left" w:pos="947"/>
        </w:tabs>
        <w:spacing w:before="120"/>
        <w:ind w:firstLine="567"/>
        <w:jc w:val="both"/>
        <w:rPr>
          <w:rFonts w:asciiTheme="majorHAnsi" w:hAnsiTheme="majorHAnsi" w:cstheme="majorHAnsi"/>
        </w:rPr>
      </w:pPr>
      <w:bookmarkStart w:id="22" w:name="bookmark31"/>
      <w:bookmarkEnd w:id="22"/>
      <w:r w:rsidRPr="00F924D3">
        <w:rPr>
          <w:rFonts w:asciiTheme="majorHAnsi" w:hAnsiTheme="majorHAnsi" w:cstheme="majorHAnsi"/>
          <w:color w:val="000000"/>
        </w:rPr>
        <w:t xml:space="preserve">Tiếp tục thực hiện Chỉ thị số 34/CT-TTg ngày 11/12/2014 của Thủ tướng Chính phủ về việc tiếp tục đẩy mạnh công tác bảo đảm ATTP và phòng chống ngộ độc thực phẩm trong tình hình mới; Chương trình số 40-CTr/TU ngày 24/4/2017 của Tỉnh ủy Gia Lai về thực hiện Kết luận số 11-KL/TW ngày 19/01/2017 của Ban Bí thư về tiếp tục thực hiện Chỉ thị số 08-CT/TW ngày 21/10/2011 của Ban Bí thư (khóa XI) về tăng cường sự lãnh đạo của Đảng đối với vấn đề ATTP trong tình hình mới; Chỉ thị số 17/CT-TTg ngày 13/4/2020 của Thủ tướng Chính phủ về việc tiếp tục tăng cường trách nhiệm quản lý nhà nước về ATTP trong tình hình mới; Chỉ thị số 10/CT - UBND ngày 07/5/2020 về tiếp tục tăng cường trách nhiệm quản lý nhà nước về ATTP trong tình hình mới; Khắc phục các hạn chế yếu kém; đổi mới, nâng cao </w:t>
      </w:r>
      <w:r w:rsidR="00514111">
        <w:rPr>
          <w:rFonts w:asciiTheme="majorHAnsi" w:hAnsiTheme="majorHAnsi" w:cstheme="majorHAnsi"/>
          <w:color w:val="000000"/>
        </w:rPr>
        <w:t>hiệu quả công tác bảo đảm ATTP</w:t>
      </w:r>
      <w:r w:rsidR="00514111" w:rsidRPr="00514111">
        <w:rPr>
          <w:rFonts w:asciiTheme="majorHAnsi" w:hAnsiTheme="majorHAnsi" w:cstheme="majorHAnsi"/>
          <w:color w:val="000000"/>
        </w:rPr>
        <w:t xml:space="preserve">. </w:t>
      </w:r>
      <w:r w:rsidRPr="00F924D3">
        <w:rPr>
          <w:rFonts w:asciiTheme="majorHAnsi" w:hAnsiTheme="majorHAnsi" w:cstheme="majorHAnsi"/>
          <w:color w:val="000000"/>
        </w:rPr>
        <w:t xml:space="preserve">Triển khai thực hiện kịp thời các văn bản mới về quản lý ATTP. Xây dựng văn bản chỉ đạo, triển khai thực hiện đến từng </w:t>
      </w:r>
      <w:r w:rsidR="00514111" w:rsidRPr="00514111">
        <w:rPr>
          <w:rFonts w:asciiTheme="majorHAnsi" w:hAnsiTheme="majorHAnsi" w:cstheme="majorHAnsi"/>
          <w:color w:val="000000"/>
        </w:rPr>
        <w:t>thô, làng</w:t>
      </w:r>
      <w:r w:rsidRPr="00F924D3">
        <w:rPr>
          <w:rFonts w:asciiTheme="majorHAnsi" w:hAnsiTheme="majorHAnsi" w:cstheme="majorHAnsi"/>
          <w:color w:val="000000"/>
        </w:rPr>
        <w:t>, đưa các tiêu chí về ATTP vào kế hoạch phát triển kinh tế - xã hội hàng năm của địa phương.</w:t>
      </w:r>
    </w:p>
    <w:p w:rsidR="00F924D3" w:rsidRPr="00F924D3" w:rsidRDefault="00F924D3" w:rsidP="00F924D3">
      <w:pPr>
        <w:pStyle w:val="BodyText"/>
        <w:numPr>
          <w:ilvl w:val="0"/>
          <w:numId w:val="6"/>
        </w:numPr>
        <w:tabs>
          <w:tab w:val="left" w:pos="709"/>
          <w:tab w:val="left" w:pos="943"/>
        </w:tabs>
        <w:spacing w:before="120"/>
        <w:ind w:firstLine="567"/>
        <w:jc w:val="both"/>
        <w:rPr>
          <w:rFonts w:asciiTheme="majorHAnsi" w:hAnsiTheme="majorHAnsi" w:cstheme="majorHAnsi"/>
        </w:rPr>
      </w:pPr>
      <w:bookmarkStart w:id="23" w:name="bookmark32"/>
      <w:bookmarkStart w:id="24" w:name="bookmark33"/>
      <w:bookmarkEnd w:id="23"/>
      <w:bookmarkEnd w:id="24"/>
      <w:r w:rsidRPr="00F924D3">
        <w:rPr>
          <w:rFonts w:asciiTheme="majorHAnsi" w:hAnsiTheme="majorHAnsi" w:cstheme="majorHAnsi"/>
          <w:color w:val="000000"/>
        </w:rPr>
        <w:t>Tăng cường hoạt động liên ngành trong công tác bảo đảm ATTP. Củng cố mạng lưới quản lý ATTP 3 ngành: Y tế, Nông nghiệp và Phát triển nông thôn, Công Thương.</w:t>
      </w:r>
    </w:p>
    <w:p w:rsidR="00F924D3" w:rsidRPr="00F924D3" w:rsidRDefault="00F924D3" w:rsidP="00F924D3">
      <w:pPr>
        <w:pStyle w:val="BodyText"/>
        <w:numPr>
          <w:ilvl w:val="0"/>
          <w:numId w:val="6"/>
        </w:numPr>
        <w:tabs>
          <w:tab w:val="left" w:pos="709"/>
          <w:tab w:val="left" w:pos="943"/>
        </w:tabs>
        <w:spacing w:before="120"/>
        <w:ind w:firstLine="567"/>
        <w:jc w:val="both"/>
        <w:rPr>
          <w:rFonts w:asciiTheme="majorHAnsi" w:hAnsiTheme="majorHAnsi" w:cstheme="majorHAnsi"/>
        </w:rPr>
      </w:pPr>
      <w:bookmarkStart w:id="25" w:name="bookmark34"/>
      <w:bookmarkEnd w:id="25"/>
      <w:r w:rsidRPr="00F924D3">
        <w:rPr>
          <w:rFonts w:asciiTheme="majorHAnsi" w:hAnsiTheme="majorHAnsi" w:cstheme="majorHAnsi"/>
          <w:color w:val="000000"/>
        </w:rPr>
        <w:lastRenderedPageBreak/>
        <w:t>Phát huy vai trò chỉ đạo và trách nhiệm của UBND, kiện toàn Ban Chỉ đạo liên ngành về ATTP xã trong đó đồng chí Chủ tịch UBND trực tiếp làm Trưởng Ban Chỉ đạo liên ngành về ATTP.</w:t>
      </w:r>
    </w:p>
    <w:p w:rsidR="00F924D3" w:rsidRPr="00514111" w:rsidRDefault="00F924D3" w:rsidP="00F924D3">
      <w:pPr>
        <w:pStyle w:val="BodyText"/>
        <w:numPr>
          <w:ilvl w:val="0"/>
          <w:numId w:val="6"/>
        </w:numPr>
        <w:tabs>
          <w:tab w:val="left" w:pos="709"/>
          <w:tab w:val="left" w:pos="938"/>
        </w:tabs>
        <w:spacing w:before="120"/>
        <w:ind w:firstLine="567"/>
        <w:jc w:val="both"/>
        <w:rPr>
          <w:rFonts w:asciiTheme="majorHAnsi" w:hAnsiTheme="majorHAnsi" w:cstheme="majorHAnsi"/>
          <w:spacing w:val="-4"/>
          <w:position w:val="-4"/>
        </w:rPr>
      </w:pPr>
      <w:bookmarkStart w:id="26" w:name="bookmark35"/>
      <w:bookmarkEnd w:id="26"/>
      <w:r w:rsidRPr="00514111">
        <w:rPr>
          <w:rFonts w:asciiTheme="majorHAnsi" w:hAnsiTheme="majorHAnsi" w:cstheme="majorHAnsi"/>
          <w:color w:val="000000"/>
          <w:spacing w:val="-4"/>
          <w:position w:val="-4"/>
        </w:rPr>
        <w:t>Nâng cao năng lực thực hiện công tác quản lý ATTP cho cán bộ, công chức xã.</w:t>
      </w:r>
    </w:p>
    <w:p w:rsidR="00F924D3" w:rsidRPr="00F924D3" w:rsidRDefault="00F924D3" w:rsidP="00F924D3">
      <w:pPr>
        <w:pStyle w:val="BodyText"/>
        <w:numPr>
          <w:ilvl w:val="0"/>
          <w:numId w:val="6"/>
        </w:numPr>
        <w:tabs>
          <w:tab w:val="left" w:pos="709"/>
          <w:tab w:val="left" w:pos="938"/>
        </w:tabs>
        <w:spacing w:before="120"/>
        <w:ind w:firstLine="567"/>
        <w:jc w:val="both"/>
        <w:rPr>
          <w:rFonts w:asciiTheme="majorHAnsi" w:hAnsiTheme="majorHAnsi" w:cstheme="majorHAnsi"/>
        </w:rPr>
      </w:pPr>
      <w:bookmarkStart w:id="27" w:name="bookmark36"/>
      <w:bookmarkEnd w:id="27"/>
      <w:r w:rsidRPr="00F924D3">
        <w:rPr>
          <w:rFonts w:asciiTheme="majorHAnsi" w:hAnsiTheme="majorHAnsi" w:cstheme="majorHAnsi"/>
          <w:color w:val="000000"/>
        </w:rPr>
        <w:t xml:space="preserve">Tổ chức đào tạo, tập huấn bồi dưỡng kiến thức, Hội thảo cho cán bộ Ban Chỉ đạo, mạng lưới ATTP </w:t>
      </w:r>
      <w:r w:rsidR="00514111">
        <w:rPr>
          <w:rFonts w:asciiTheme="majorHAnsi" w:hAnsiTheme="majorHAnsi" w:cstheme="majorHAnsi"/>
          <w:color w:val="000000"/>
        </w:rPr>
        <w:t>xã</w:t>
      </w:r>
      <w:r w:rsidR="00514111" w:rsidRPr="00514111">
        <w:rPr>
          <w:rFonts w:asciiTheme="majorHAnsi" w:hAnsiTheme="majorHAnsi" w:cstheme="majorHAnsi"/>
          <w:color w:val="000000"/>
        </w:rPr>
        <w:t>,</w:t>
      </w:r>
      <w:r w:rsidRPr="00F924D3">
        <w:rPr>
          <w:rFonts w:asciiTheme="majorHAnsi" w:hAnsiTheme="majorHAnsi" w:cstheme="majorHAnsi"/>
          <w:color w:val="000000"/>
        </w:rPr>
        <w:t xml:space="preserve"> chủ các </w:t>
      </w:r>
      <w:r w:rsidR="00514111" w:rsidRPr="00514111">
        <w:rPr>
          <w:rFonts w:asciiTheme="majorHAnsi" w:hAnsiTheme="majorHAnsi" w:cstheme="majorHAnsi"/>
          <w:color w:val="000000"/>
        </w:rPr>
        <w:t xml:space="preserve">cơ sở </w:t>
      </w:r>
      <w:r w:rsidRPr="00F924D3">
        <w:rPr>
          <w:rFonts w:asciiTheme="majorHAnsi" w:hAnsiTheme="majorHAnsi" w:cstheme="majorHAnsi"/>
          <w:color w:val="000000"/>
        </w:rPr>
        <w:t>sản xuất</w:t>
      </w:r>
      <w:r w:rsidR="00514111" w:rsidRPr="00514111">
        <w:rPr>
          <w:rFonts w:asciiTheme="majorHAnsi" w:hAnsiTheme="majorHAnsi" w:cstheme="majorHAnsi"/>
          <w:color w:val="000000"/>
        </w:rPr>
        <w:t>,</w:t>
      </w:r>
      <w:r w:rsidRPr="00F924D3">
        <w:rPr>
          <w:rFonts w:asciiTheme="majorHAnsi" w:hAnsiTheme="majorHAnsi" w:cstheme="majorHAnsi"/>
          <w:color w:val="000000"/>
        </w:rPr>
        <w:t xml:space="preserve"> chế biến kinh doanh thực phẩm, dịch vụ ăn uống, thức ăn đường phố.</w:t>
      </w:r>
    </w:p>
    <w:p w:rsidR="00F924D3" w:rsidRPr="00F924D3" w:rsidRDefault="00F924D3" w:rsidP="00514111">
      <w:pPr>
        <w:pStyle w:val="BodyText"/>
        <w:numPr>
          <w:ilvl w:val="0"/>
          <w:numId w:val="6"/>
        </w:numPr>
        <w:tabs>
          <w:tab w:val="left" w:pos="709"/>
          <w:tab w:val="left" w:pos="953"/>
        </w:tabs>
        <w:spacing w:before="120"/>
        <w:ind w:firstLine="567"/>
        <w:jc w:val="both"/>
        <w:rPr>
          <w:rFonts w:asciiTheme="majorHAnsi" w:hAnsiTheme="majorHAnsi" w:cstheme="majorHAnsi"/>
        </w:rPr>
      </w:pPr>
      <w:bookmarkStart w:id="28" w:name="bookmark37"/>
      <w:bookmarkStart w:id="29" w:name="bookmark38"/>
      <w:bookmarkEnd w:id="28"/>
      <w:bookmarkEnd w:id="29"/>
      <w:r w:rsidRPr="00F924D3">
        <w:rPr>
          <w:rFonts w:asciiTheme="majorHAnsi" w:hAnsiTheme="majorHAnsi" w:cstheme="majorHAnsi"/>
          <w:color w:val="000000"/>
        </w:rPr>
        <w:t>Thực hiện chế độ giao ban, báo cáo đột xuất và định kỳ theo quy định.</w:t>
      </w:r>
    </w:p>
    <w:p w:rsidR="00F924D3" w:rsidRPr="00F924D3" w:rsidRDefault="00F924D3" w:rsidP="00F924D3">
      <w:pPr>
        <w:pStyle w:val="Heading10"/>
        <w:keepNext/>
        <w:keepLines/>
        <w:numPr>
          <w:ilvl w:val="0"/>
          <w:numId w:val="7"/>
        </w:numPr>
        <w:tabs>
          <w:tab w:val="left" w:pos="851"/>
        </w:tabs>
        <w:spacing w:before="120"/>
        <w:ind w:firstLine="567"/>
        <w:jc w:val="both"/>
        <w:rPr>
          <w:rFonts w:asciiTheme="majorHAnsi" w:hAnsiTheme="majorHAnsi" w:cstheme="majorHAnsi"/>
        </w:rPr>
      </w:pPr>
      <w:bookmarkStart w:id="30" w:name="bookmark41"/>
      <w:bookmarkStart w:id="31" w:name="bookmark39"/>
      <w:bookmarkStart w:id="32" w:name="bookmark40"/>
      <w:bookmarkStart w:id="33" w:name="bookmark42"/>
      <w:bookmarkEnd w:id="30"/>
      <w:r w:rsidRPr="00F924D3">
        <w:rPr>
          <w:rFonts w:asciiTheme="majorHAnsi" w:hAnsiTheme="majorHAnsi" w:cstheme="majorHAnsi"/>
          <w:color w:val="000000"/>
        </w:rPr>
        <w:t>Công tác thông tin, giáo dục truyền thông ATTP</w:t>
      </w:r>
      <w:bookmarkEnd w:id="31"/>
      <w:bookmarkEnd w:id="32"/>
      <w:bookmarkEnd w:id="33"/>
      <w:r w:rsidRPr="00F924D3">
        <w:rPr>
          <w:rFonts w:asciiTheme="majorHAnsi" w:hAnsiTheme="majorHAnsi" w:cstheme="majorHAnsi"/>
          <w:color w:val="000000"/>
        </w:rPr>
        <w:t>:</w:t>
      </w:r>
    </w:p>
    <w:p w:rsidR="00F924D3" w:rsidRPr="00F924D3" w:rsidRDefault="00F924D3" w:rsidP="00F924D3">
      <w:pPr>
        <w:pStyle w:val="BodyText"/>
        <w:numPr>
          <w:ilvl w:val="0"/>
          <w:numId w:val="6"/>
        </w:numPr>
        <w:tabs>
          <w:tab w:val="left" w:pos="709"/>
          <w:tab w:val="left" w:pos="948"/>
        </w:tabs>
        <w:spacing w:before="120"/>
        <w:ind w:firstLine="567"/>
        <w:jc w:val="both"/>
        <w:rPr>
          <w:rFonts w:asciiTheme="majorHAnsi" w:hAnsiTheme="majorHAnsi" w:cstheme="majorHAnsi"/>
        </w:rPr>
      </w:pPr>
      <w:bookmarkStart w:id="34" w:name="bookmark43"/>
      <w:bookmarkEnd w:id="34"/>
      <w:r w:rsidRPr="00F924D3">
        <w:rPr>
          <w:rFonts w:asciiTheme="majorHAnsi" w:hAnsiTheme="majorHAnsi" w:cstheme="majorHAnsi"/>
          <w:color w:val="000000"/>
        </w:rPr>
        <w:t>Đổi mới và đa dạng hóa các hoạt động tuyên truyền: Xây dựng chương trình truyền thông chủ động, chương trình nhận biết thực phẩm an toàn, Sử dụng nhiều hình thức truyền thông có hiệu quả. Đưa tin về định hướng công tác ATTP của Ban Chỉ đạo, công khai kết quả kiểm tra, tên địa chỉ các cơ sở không bảo đảm ATTP trên các phương tiện thông tin đại chúng, trên các phương tiện truyền thông của xã; chuyên mục ATTP trên Website UBND xã</w:t>
      </w:r>
      <w:r w:rsidR="00514111" w:rsidRPr="00514111">
        <w:rPr>
          <w:rFonts w:asciiTheme="majorHAnsi" w:hAnsiTheme="majorHAnsi" w:cstheme="majorHAnsi"/>
          <w:color w:val="000000"/>
        </w:rPr>
        <w:t>.</w:t>
      </w:r>
    </w:p>
    <w:p w:rsidR="00F924D3" w:rsidRPr="00F924D3" w:rsidRDefault="00F924D3" w:rsidP="00F924D3">
      <w:pPr>
        <w:pStyle w:val="BodyText"/>
        <w:numPr>
          <w:ilvl w:val="0"/>
          <w:numId w:val="6"/>
        </w:numPr>
        <w:tabs>
          <w:tab w:val="left" w:pos="709"/>
          <w:tab w:val="left" w:pos="943"/>
        </w:tabs>
        <w:spacing w:before="120"/>
        <w:ind w:firstLine="567"/>
        <w:jc w:val="both"/>
        <w:rPr>
          <w:rFonts w:asciiTheme="majorHAnsi" w:hAnsiTheme="majorHAnsi" w:cstheme="majorHAnsi"/>
          <w:spacing w:val="-2"/>
        </w:rPr>
      </w:pPr>
      <w:bookmarkStart w:id="35" w:name="bookmark44"/>
      <w:bookmarkEnd w:id="35"/>
      <w:r w:rsidRPr="00F924D3">
        <w:rPr>
          <w:rFonts w:asciiTheme="majorHAnsi" w:hAnsiTheme="majorHAnsi" w:cstheme="majorHAnsi"/>
          <w:color w:val="000000"/>
          <w:spacing w:val="-2"/>
        </w:rPr>
        <w:t xml:space="preserve">Tổ chức tuyên truyền Tháng hành động vì ATTP, tháng cao điểm về ATTP trên toàn </w:t>
      </w:r>
      <w:r w:rsidR="00514111" w:rsidRPr="00514111">
        <w:rPr>
          <w:rFonts w:asciiTheme="majorHAnsi" w:hAnsiTheme="majorHAnsi" w:cstheme="majorHAnsi"/>
          <w:color w:val="000000"/>
          <w:spacing w:val="-2"/>
        </w:rPr>
        <w:t>xã</w:t>
      </w:r>
      <w:r w:rsidRPr="00F924D3">
        <w:rPr>
          <w:rFonts w:asciiTheme="majorHAnsi" w:hAnsiTheme="majorHAnsi" w:cstheme="majorHAnsi"/>
          <w:color w:val="000000"/>
          <w:spacing w:val="-2"/>
        </w:rPr>
        <w:t xml:space="preserve">, Chương trình phối hợp vận động giám sát ATTP giữa UBND </w:t>
      </w:r>
      <w:r w:rsidR="00DC49E0" w:rsidRPr="00DC49E0">
        <w:rPr>
          <w:rFonts w:asciiTheme="majorHAnsi" w:hAnsiTheme="majorHAnsi" w:cstheme="majorHAnsi"/>
          <w:color w:val="000000"/>
          <w:spacing w:val="-2"/>
        </w:rPr>
        <w:t>xã</w:t>
      </w:r>
      <w:r w:rsidRPr="00F924D3">
        <w:rPr>
          <w:rFonts w:asciiTheme="majorHAnsi" w:hAnsiTheme="majorHAnsi" w:cstheme="majorHAnsi"/>
          <w:color w:val="000000"/>
          <w:spacing w:val="-2"/>
        </w:rPr>
        <w:t xml:space="preserve"> và Ủy ban Mặt trận Tổ quốc Việt Nam </w:t>
      </w:r>
      <w:r w:rsidR="00DC49E0" w:rsidRPr="00DC49E0">
        <w:rPr>
          <w:rFonts w:asciiTheme="majorHAnsi" w:hAnsiTheme="majorHAnsi" w:cstheme="majorHAnsi"/>
          <w:color w:val="000000"/>
          <w:spacing w:val="-2"/>
        </w:rPr>
        <w:t>xã</w:t>
      </w:r>
      <w:r w:rsidRPr="00F924D3">
        <w:rPr>
          <w:rFonts w:asciiTheme="majorHAnsi" w:hAnsiTheme="majorHAnsi" w:cstheme="majorHAnsi"/>
          <w:color w:val="000000"/>
          <w:spacing w:val="-2"/>
        </w:rPr>
        <w:t xml:space="preserve">, </w:t>
      </w:r>
      <w:r w:rsidR="00AA7FB7">
        <w:rPr>
          <w:rFonts w:asciiTheme="majorHAnsi" w:hAnsiTheme="majorHAnsi" w:cstheme="majorHAnsi"/>
          <w:color w:val="000000"/>
          <w:spacing w:val="-2"/>
        </w:rPr>
        <w:t>Hội Phụ nữ, Hội Nông dân</w:t>
      </w:r>
      <w:r w:rsidRPr="00F924D3">
        <w:rPr>
          <w:rFonts w:asciiTheme="majorHAnsi" w:hAnsiTheme="majorHAnsi" w:cstheme="majorHAnsi"/>
          <w:color w:val="000000"/>
          <w:spacing w:val="-2"/>
        </w:rPr>
        <w:t>, Phong trào thi đua vì ATTP, phòng chống ngộ độc thực phẩm.</w:t>
      </w:r>
    </w:p>
    <w:p w:rsidR="00F924D3" w:rsidRPr="00F924D3" w:rsidRDefault="00F924D3" w:rsidP="00F924D3">
      <w:pPr>
        <w:pStyle w:val="BodyText"/>
        <w:numPr>
          <w:ilvl w:val="0"/>
          <w:numId w:val="6"/>
        </w:numPr>
        <w:tabs>
          <w:tab w:val="left" w:pos="709"/>
          <w:tab w:val="left" w:pos="943"/>
        </w:tabs>
        <w:spacing w:before="120"/>
        <w:ind w:firstLine="567"/>
        <w:jc w:val="both"/>
        <w:rPr>
          <w:rFonts w:asciiTheme="majorHAnsi" w:hAnsiTheme="majorHAnsi" w:cstheme="majorHAnsi"/>
        </w:rPr>
      </w:pPr>
      <w:bookmarkStart w:id="36" w:name="bookmark45"/>
      <w:bookmarkEnd w:id="36"/>
      <w:r w:rsidRPr="00F924D3">
        <w:rPr>
          <w:rFonts w:asciiTheme="majorHAnsi" w:hAnsiTheme="majorHAnsi" w:cstheme="majorHAnsi"/>
          <w:color w:val="000000"/>
        </w:rPr>
        <w:t>Tiếp tục phổ biến</w:t>
      </w:r>
      <w:r w:rsidRPr="00F924D3">
        <w:rPr>
          <w:rFonts w:asciiTheme="majorHAnsi" w:hAnsiTheme="majorHAnsi" w:cstheme="majorHAnsi"/>
        </w:rPr>
        <w:fldChar w:fldCharType="begin"/>
      </w:r>
      <w:r w:rsidRPr="00F924D3">
        <w:rPr>
          <w:rFonts w:asciiTheme="majorHAnsi" w:hAnsiTheme="majorHAnsi" w:cstheme="majorHAnsi"/>
        </w:rPr>
        <w:instrText>HYPERLINK "https://luatvietnam.vn/y-te/luat-55-2010-qh12-quoc-hoi-53460-d1.html%23noidung"</w:instrText>
      </w:r>
      <w:r w:rsidRPr="00F924D3">
        <w:rPr>
          <w:rFonts w:asciiTheme="majorHAnsi" w:hAnsiTheme="majorHAnsi" w:cstheme="majorHAnsi"/>
        </w:rPr>
        <w:fldChar w:fldCharType="separate"/>
      </w:r>
      <w:r w:rsidRPr="00F924D3">
        <w:rPr>
          <w:rFonts w:asciiTheme="majorHAnsi" w:hAnsiTheme="majorHAnsi" w:cstheme="majorHAnsi"/>
          <w:color w:val="000000"/>
        </w:rPr>
        <w:t xml:space="preserve"> Luật An toàn thực phẩm,</w:t>
      </w:r>
      <w:r w:rsidRPr="00F924D3">
        <w:rPr>
          <w:rFonts w:asciiTheme="majorHAnsi" w:hAnsiTheme="majorHAnsi" w:cstheme="majorHAnsi"/>
        </w:rPr>
        <w:fldChar w:fldCharType="end"/>
      </w:r>
      <w:hyperlink r:id="rId8" w:history="1">
        <w:r w:rsidRPr="00F924D3">
          <w:rPr>
            <w:rFonts w:asciiTheme="majorHAnsi" w:hAnsiTheme="majorHAnsi" w:cstheme="majorHAnsi"/>
            <w:color w:val="000000"/>
          </w:rPr>
          <w:t xml:space="preserve"> Nghị định số 15/2018/NĐ-</w:t>
        </w:r>
      </w:hyperlink>
      <w:r w:rsidRPr="00F924D3">
        <w:rPr>
          <w:rFonts w:asciiTheme="majorHAnsi" w:hAnsiTheme="majorHAnsi" w:cstheme="majorHAnsi"/>
          <w:color w:val="000000"/>
        </w:rPr>
        <w:t xml:space="preserve"> </w:t>
      </w:r>
      <w:hyperlink r:id="rId9" w:history="1">
        <w:r w:rsidRPr="00F924D3">
          <w:rPr>
            <w:rFonts w:asciiTheme="majorHAnsi" w:hAnsiTheme="majorHAnsi" w:cstheme="majorHAnsi"/>
            <w:color w:val="000000"/>
          </w:rPr>
          <w:t xml:space="preserve">CP </w:t>
        </w:r>
      </w:hyperlink>
      <w:r w:rsidRPr="00F924D3">
        <w:rPr>
          <w:rFonts w:asciiTheme="majorHAnsi" w:hAnsiTheme="majorHAnsi" w:cstheme="majorHAnsi"/>
          <w:color w:val="000000"/>
        </w:rPr>
        <w:t>ngày 02/02/2018 của Chính phủ về quy định chi tiết thi hành một số điều của Luật ATTP và các văn bản quy phạm pháp luật mới về ATTP. Tổ chức các buổi truyền thông cộng đồng, phổ biến các kiến thức về ATTP và hướng dẫn chế biến, bảo quản, sử dụng thực phẩm an toàn, ký cam kết ATTP. Tập huấn, bồi dưỡng kiến thức về hệ thống quản lý chất lượng tiên tiến HACCP cho người quản lý cơ sở sản xuất chế biến thực phẩm. Tuyên truyền, hướng dẫn các kiến thức về ATTP tới các nhóm đối tượng: người quản lý, sản xuất, kinh doanh, tiêu dùng thực phẩm.</w:t>
      </w:r>
    </w:p>
    <w:p w:rsidR="00F924D3" w:rsidRPr="00F924D3" w:rsidRDefault="00F924D3" w:rsidP="00F924D3">
      <w:pPr>
        <w:pStyle w:val="BodyText"/>
        <w:numPr>
          <w:ilvl w:val="0"/>
          <w:numId w:val="6"/>
        </w:numPr>
        <w:tabs>
          <w:tab w:val="left" w:pos="709"/>
          <w:tab w:val="left" w:pos="943"/>
        </w:tabs>
        <w:spacing w:before="120"/>
        <w:ind w:firstLine="567"/>
        <w:jc w:val="both"/>
        <w:rPr>
          <w:rFonts w:asciiTheme="majorHAnsi" w:hAnsiTheme="majorHAnsi" w:cstheme="majorHAnsi"/>
        </w:rPr>
      </w:pPr>
      <w:bookmarkStart w:id="37" w:name="bookmark46"/>
      <w:bookmarkStart w:id="38" w:name="bookmark47"/>
      <w:bookmarkEnd w:id="37"/>
      <w:bookmarkEnd w:id="38"/>
      <w:r w:rsidRPr="00F924D3">
        <w:rPr>
          <w:rFonts w:asciiTheme="majorHAnsi" w:hAnsiTheme="majorHAnsi" w:cstheme="majorHAnsi"/>
          <w:color w:val="000000"/>
        </w:rPr>
        <w:t>Tổ chức treo băng rôn, khẩu hiệu các dịp trọng điểm, tài liệu hướng dẫn, tuyên truyền về ATTP.</w:t>
      </w:r>
    </w:p>
    <w:p w:rsidR="00F924D3" w:rsidRPr="00F924D3" w:rsidRDefault="00F924D3" w:rsidP="00F924D3">
      <w:pPr>
        <w:pStyle w:val="Heading10"/>
        <w:keepNext/>
        <w:keepLines/>
        <w:numPr>
          <w:ilvl w:val="0"/>
          <w:numId w:val="7"/>
        </w:numPr>
        <w:tabs>
          <w:tab w:val="left" w:pos="851"/>
        </w:tabs>
        <w:spacing w:before="120"/>
        <w:ind w:firstLine="567"/>
        <w:jc w:val="both"/>
        <w:rPr>
          <w:rFonts w:asciiTheme="majorHAnsi" w:hAnsiTheme="majorHAnsi" w:cstheme="majorHAnsi"/>
        </w:rPr>
      </w:pPr>
      <w:bookmarkStart w:id="39" w:name="bookmark48"/>
      <w:bookmarkStart w:id="40" w:name="bookmark51"/>
      <w:bookmarkStart w:id="41" w:name="bookmark49"/>
      <w:bookmarkStart w:id="42" w:name="bookmark50"/>
      <w:bookmarkStart w:id="43" w:name="bookmark52"/>
      <w:bookmarkEnd w:id="39"/>
      <w:bookmarkEnd w:id="40"/>
      <w:r w:rsidRPr="00F924D3">
        <w:rPr>
          <w:rFonts w:asciiTheme="majorHAnsi" w:hAnsiTheme="majorHAnsi" w:cstheme="majorHAnsi"/>
          <w:color w:val="000000"/>
        </w:rPr>
        <w:t>Công tác thanh tra, kiểm tra, giám sát chất lượng ATTP</w:t>
      </w:r>
      <w:bookmarkEnd w:id="41"/>
      <w:bookmarkEnd w:id="42"/>
      <w:bookmarkEnd w:id="43"/>
      <w:r w:rsidRPr="00F924D3">
        <w:rPr>
          <w:rFonts w:asciiTheme="majorHAnsi" w:hAnsiTheme="majorHAnsi" w:cstheme="majorHAnsi"/>
          <w:color w:val="000000"/>
        </w:rPr>
        <w:t>:</w:t>
      </w:r>
    </w:p>
    <w:p w:rsidR="00F924D3" w:rsidRPr="00F924D3" w:rsidRDefault="00F924D3" w:rsidP="00F924D3">
      <w:pPr>
        <w:pStyle w:val="BodyText"/>
        <w:numPr>
          <w:ilvl w:val="0"/>
          <w:numId w:val="6"/>
        </w:numPr>
        <w:tabs>
          <w:tab w:val="left" w:pos="709"/>
          <w:tab w:val="left" w:pos="947"/>
        </w:tabs>
        <w:spacing w:before="120"/>
        <w:ind w:firstLine="567"/>
        <w:jc w:val="both"/>
        <w:rPr>
          <w:rFonts w:asciiTheme="majorHAnsi" w:hAnsiTheme="majorHAnsi" w:cstheme="majorHAnsi"/>
        </w:rPr>
      </w:pPr>
      <w:bookmarkStart w:id="44" w:name="bookmark53"/>
      <w:bookmarkEnd w:id="44"/>
      <w:r w:rsidRPr="00F924D3">
        <w:rPr>
          <w:rFonts w:asciiTheme="majorHAnsi" w:hAnsiTheme="majorHAnsi" w:cstheme="majorHAnsi"/>
          <w:color w:val="000000"/>
        </w:rPr>
        <w:t>Tăng cường công tác thanh tra, kiểm tra định kỳ và đột xuất, việc thực hiện các quy định của pháp luật về ATTP. Phát triển hệ thống cảnh báo nhanh về ATTP, xử lý kịp thời các thông tin phản ánh mất ATTP thuộc lĩnh vực quản lý. Kiên quyết xử lý vi phạm trong nuôi trồng, giết mổ gia súc gia cầm, sản xuất chế biến trong sản xuất kinh doanh thực phẩm, kinh doanh dịch vụ ăn uống, thức ăn đường phố. Yêu cầu các cơ sở công khai Giấy chứng nhận, cam kết ATTP và địa chỉ cơ sở cung cấp nguyên liệu nguồn gốc thực phẩm.</w:t>
      </w:r>
    </w:p>
    <w:p w:rsidR="00F924D3" w:rsidRPr="00AA7FB7" w:rsidRDefault="00F924D3" w:rsidP="00AA7FB7">
      <w:pPr>
        <w:pStyle w:val="BodyText"/>
        <w:numPr>
          <w:ilvl w:val="0"/>
          <w:numId w:val="6"/>
        </w:numPr>
        <w:tabs>
          <w:tab w:val="left" w:pos="709"/>
          <w:tab w:val="left" w:pos="958"/>
        </w:tabs>
        <w:spacing w:before="120"/>
        <w:ind w:firstLine="567"/>
        <w:jc w:val="both"/>
        <w:rPr>
          <w:rFonts w:asciiTheme="majorHAnsi" w:hAnsiTheme="majorHAnsi" w:cstheme="majorHAnsi"/>
        </w:rPr>
      </w:pPr>
      <w:bookmarkStart w:id="45" w:name="bookmark54"/>
      <w:bookmarkStart w:id="46" w:name="bookmark55"/>
      <w:bookmarkEnd w:id="45"/>
      <w:bookmarkEnd w:id="46"/>
      <w:r w:rsidRPr="00F924D3">
        <w:rPr>
          <w:rFonts w:asciiTheme="majorHAnsi" w:hAnsiTheme="majorHAnsi" w:cstheme="majorHAnsi"/>
          <w:color w:val="000000"/>
        </w:rPr>
        <w:t>Chủ động tổ chức giám sát chất lượng thực phẩm lưu thông thường xuyên và định kỳ theo quy địn</w:t>
      </w:r>
      <w:bookmarkStart w:id="47" w:name="bookmark56"/>
      <w:bookmarkEnd w:id="47"/>
      <w:r w:rsidR="00AA7FB7" w:rsidRPr="00AA7FB7">
        <w:rPr>
          <w:rFonts w:asciiTheme="majorHAnsi" w:hAnsiTheme="majorHAnsi" w:cstheme="majorHAnsi"/>
          <w:color w:val="000000"/>
        </w:rPr>
        <w:t>h.</w:t>
      </w:r>
    </w:p>
    <w:p w:rsidR="00F924D3" w:rsidRPr="00F924D3" w:rsidRDefault="00F924D3" w:rsidP="00F924D3">
      <w:pPr>
        <w:pStyle w:val="Heading10"/>
        <w:keepNext/>
        <w:keepLines/>
        <w:numPr>
          <w:ilvl w:val="0"/>
          <w:numId w:val="7"/>
        </w:numPr>
        <w:tabs>
          <w:tab w:val="left" w:pos="851"/>
          <w:tab w:val="left" w:pos="1075"/>
        </w:tabs>
        <w:spacing w:before="120"/>
        <w:ind w:firstLine="567"/>
        <w:jc w:val="both"/>
        <w:rPr>
          <w:rFonts w:asciiTheme="majorHAnsi" w:hAnsiTheme="majorHAnsi" w:cstheme="majorHAnsi"/>
          <w:spacing w:val="-10"/>
        </w:rPr>
      </w:pPr>
      <w:bookmarkStart w:id="48" w:name="bookmark57"/>
      <w:bookmarkStart w:id="49" w:name="bookmark82"/>
      <w:bookmarkStart w:id="50" w:name="bookmark80"/>
      <w:bookmarkStart w:id="51" w:name="bookmark81"/>
      <w:bookmarkStart w:id="52" w:name="bookmark83"/>
      <w:bookmarkEnd w:id="48"/>
      <w:bookmarkEnd w:id="49"/>
      <w:r w:rsidRPr="00F924D3">
        <w:rPr>
          <w:rFonts w:asciiTheme="majorHAnsi" w:hAnsiTheme="majorHAnsi" w:cstheme="majorHAnsi"/>
          <w:color w:val="000000"/>
          <w:spacing w:val="-10"/>
        </w:rPr>
        <w:lastRenderedPageBreak/>
        <w:t>Công tác đảm bảo kinh phí, nhân lực, cơ sở vật chất phục vụ công tác ATTP</w:t>
      </w:r>
      <w:bookmarkEnd w:id="50"/>
      <w:bookmarkEnd w:id="51"/>
      <w:bookmarkEnd w:id="52"/>
      <w:r w:rsidRPr="00F924D3">
        <w:rPr>
          <w:rFonts w:asciiTheme="majorHAnsi" w:hAnsiTheme="majorHAnsi" w:cstheme="majorHAnsi"/>
          <w:color w:val="000000"/>
          <w:spacing w:val="-10"/>
        </w:rPr>
        <w:t>:</w:t>
      </w:r>
    </w:p>
    <w:p w:rsidR="00F924D3" w:rsidRPr="00F924D3" w:rsidRDefault="00F924D3" w:rsidP="00F924D3">
      <w:pPr>
        <w:pStyle w:val="BodyText"/>
        <w:numPr>
          <w:ilvl w:val="0"/>
          <w:numId w:val="6"/>
        </w:numPr>
        <w:tabs>
          <w:tab w:val="left" w:pos="709"/>
          <w:tab w:val="left" w:pos="969"/>
        </w:tabs>
        <w:spacing w:before="120"/>
        <w:ind w:firstLine="567"/>
        <w:jc w:val="both"/>
        <w:rPr>
          <w:rFonts w:asciiTheme="majorHAnsi" w:hAnsiTheme="majorHAnsi" w:cstheme="majorHAnsi"/>
        </w:rPr>
      </w:pPr>
      <w:bookmarkStart w:id="53" w:name="bookmark84"/>
      <w:bookmarkEnd w:id="53"/>
      <w:r w:rsidRPr="00F924D3">
        <w:rPr>
          <w:rFonts w:asciiTheme="majorHAnsi" w:hAnsiTheme="majorHAnsi" w:cstheme="majorHAnsi"/>
          <w:color w:val="000000"/>
        </w:rPr>
        <w:t xml:space="preserve">Đầu tư kinh phí địa phương cho các hoạt động đảm bảo ATTP gồm: Vật tư, trang thiết bị, thông dụng; Thù lao cho </w:t>
      </w:r>
      <w:r w:rsidR="00832126" w:rsidRPr="00832126">
        <w:rPr>
          <w:rFonts w:asciiTheme="majorHAnsi" w:hAnsiTheme="majorHAnsi" w:cstheme="majorHAnsi"/>
          <w:color w:val="000000"/>
        </w:rPr>
        <w:t xml:space="preserve">cán bộ </w:t>
      </w:r>
      <w:r w:rsidR="00AA7FB7" w:rsidRPr="00AA7FB7">
        <w:rPr>
          <w:rFonts w:asciiTheme="majorHAnsi" w:hAnsiTheme="majorHAnsi" w:cstheme="majorHAnsi"/>
          <w:color w:val="000000"/>
        </w:rPr>
        <w:t>kiêm nghiệm</w:t>
      </w:r>
      <w:r w:rsidRPr="00F924D3">
        <w:rPr>
          <w:rFonts w:asciiTheme="majorHAnsi" w:hAnsiTheme="majorHAnsi" w:cstheme="majorHAnsi"/>
          <w:color w:val="000000"/>
        </w:rPr>
        <w:t xml:space="preserve">, cộng tác viên ATTP; Đào tạo, tập huấn, nâng cao năng lực đội ngũ cán bộ </w:t>
      </w:r>
      <w:r w:rsidRPr="00F924D3">
        <w:rPr>
          <w:rFonts w:asciiTheme="majorHAnsi" w:hAnsiTheme="majorHAnsi" w:cstheme="majorHAnsi"/>
        </w:rPr>
        <w:t>y tế cấp cơ sở</w:t>
      </w:r>
      <w:r w:rsidR="00AA7FB7">
        <w:rPr>
          <w:rFonts w:asciiTheme="majorHAnsi" w:hAnsiTheme="majorHAnsi" w:cstheme="majorHAnsi"/>
          <w:color w:val="000000"/>
        </w:rPr>
        <w:t>; Đào tạo, tập huấn</w:t>
      </w:r>
      <w:r w:rsidRPr="00F924D3">
        <w:rPr>
          <w:rFonts w:asciiTheme="majorHAnsi" w:hAnsiTheme="majorHAnsi" w:cstheme="majorHAnsi"/>
          <w:color w:val="000000"/>
        </w:rPr>
        <w:t>; Kiểm tra, giám sát về ATTP.</w:t>
      </w:r>
    </w:p>
    <w:p w:rsidR="00F924D3" w:rsidRPr="00F924D3" w:rsidRDefault="00F924D3" w:rsidP="00F924D3">
      <w:pPr>
        <w:pStyle w:val="Heading10"/>
        <w:keepNext/>
        <w:keepLines/>
        <w:numPr>
          <w:ilvl w:val="0"/>
          <w:numId w:val="7"/>
        </w:numPr>
        <w:tabs>
          <w:tab w:val="left" w:pos="851"/>
        </w:tabs>
        <w:spacing w:before="120"/>
        <w:ind w:firstLine="567"/>
        <w:jc w:val="both"/>
        <w:rPr>
          <w:rFonts w:asciiTheme="majorHAnsi" w:hAnsiTheme="majorHAnsi" w:cstheme="majorHAnsi"/>
        </w:rPr>
      </w:pPr>
      <w:bookmarkStart w:id="54" w:name="bookmark87"/>
      <w:bookmarkStart w:id="55" w:name="bookmark85"/>
      <w:bookmarkStart w:id="56" w:name="bookmark86"/>
      <w:bookmarkStart w:id="57" w:name="bookmark88"/>
      <w:bookmarkEnd w:id="54"/>
      <w:r w:rsidRPr="00F924D3">
        <w:rPr>
          <w:rFonts w:asciiTheme="majorHAnsi" w:hAnsiTheme="majorHAnsi" w:cstheme="majorHAnsi"/>
          <w:color w:val="000000"/>
        </w:rPr>
        <w:t>Thực hiện các thủ tục hành chính về ATTP</w:t>
      </w:r>
      <w:bookmarkEnd w:id="55"/>
      <w:bookmarkEnd w:id="56"/>
      <w:bookmarkEnd w:id="57"/>
      <w:r w:rsidRPr="00F924D3">
        <w:rPr>
          <w:rFonts w:asciiTheme="majorHAnsi" w:hAnsiTheme="majorHAnsi" w:cstheme="majorHAnsi"/>
          <w:color w:val="000000"/>
        </w:rPr>
        <w:t>:</w:t>
      </w:r>
    </w:p>
    <w:p w:rsidR="00F924D3" w:rsidRPr="00F924D3" w:rsidRDefault="00F924D3" w:rsidP="00F924D3">
      <w:pPr>
        <w:pStyle w:val="BodyText"/>
        <w:numPr>
          <w:ilvl w:val="0"/>
          <w:numId w:val="6"/>
        </w:numPr>
        <w:tabs>
          <w:tab w:val="left" w:pos="709"/>
          <w:tab w:val="left" w:pos="964"/>
        </w:tabs>
        <w:spacing w:before="120"/>
        <w:ind w:firstLine="567"/>
        <w:jc w:val="both"/>
        <w:rPr>
          <w:rFonts w:asciiTheme="majorHAnsi" w:hAnsiTheme="majorHAnsi" w:cstheme="majorHAnsi"/>
        </w:rPr>
      </w:pPr>
      <w:bookmarkStart w:id="58" w:name="bookmark89"/>
      <w:bookmarkStart w:id="59" w:name="bookmark90"/>
      <w:bookmarkEnd w:id="58"/>
      <w:bookmarkEnd w:id="59"/>
      <w:r w:rsidRPr="00F924D3">
        <w:rPr>
          <w:rFonts w:asciiTheme="majorHAnsi" w:hAnsiTheme="majorHAnsi" w:cstheme="majorHAnsi"/>
          <w:color w:val="000000"/>
        </w:rPr>
        <w:t xml:space="preserve">Tăng cường cấp các loại Giấy chứng nhận về ATTP: Giấy chứng nhận cơ sở đủ điều kiện ATTP, Giấy xác nhận kiến thức/tập huấn về ATTP; </w:t>
      </w:r>
      <w:r w:rsidRPr="00F924D3">
        <w:rPr>
          <w:rFonts w:asciiTheme="majorHAnsi" w:hAnsiTheme="majorHAnsi" w:cstheme="majorHAnsi"/>
        </w:rPr>
        <w:t>Tiếp nhận Bản tự công bố sản phẩm; Cam kết ATTP đúng quy định.</w:t>
      </w:r>
    </w:p>
    <w:p w:rsidR="00F924D3" w:rsidRPr="00F924D3" w:rsidRDefault="00F924D3" w:rsidP="00F924D3">
      <w:pPr>
        <w:tabs>
          <w:tab w:val="left" w:pos="567"/>
        </w:tabs>
        <w:spacing w:before="120" w:after="120"/>
        <w:ind w:firstLine="567"/>
        <w:jc w:val="both"/>
        <w:rPr>
          <w:rFonts w:asciiTheme="majorHAnsi" w:hAnsiTheme="majorHAnsi" w:cstheme="majorHAnsi"/>
          <w:b/>
          <w:bCs/>
          <w:sz w:val="28"/>
          <w:szCs w:val="28"/>
          <w:lang w:val="pt-BR"/>
        </w:rPr>
      </w:pPr>
      <w:r w:rsidRPr="00F924D3">
        <w:rPr>
          <w:rFonts w:asciiTheme="majorHAnsi" w:hAnsiTheme="majorHAnsi" w:cstheme="majorHAnsi"/>
          <w:b/>
          <w:bCs/>
          <w:sz w:val="28"/>
          <w:szCs w:val="28"/>
          <w:lang w:val="pt-BR"/>
        </w:rPr>
        <w:t>III. TỔ CHỨC THỰC HIỆN</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b/>
          <w:bCs/>
          <w:color w:val="000000"/>
          <w:sz w:val="28"/>
          <w:szCs w:val="28"/>
          <w:lang w:val="vi-VN"/>
        </w:rPr>
        <w:t>1. </w:t>
      </w:r>
      <w:r w:rsidR="00832126" w:rsidRPr="000F1C7E">
        <w:rPr>
          <w:rFonts w:asciiTheme="majorHAnsi" w:hAnsiTheme="majorHAnsi" w:cstheme="majorHAnsi"/>
          <w:b/>
          <w:bCs/>
          <w:color w:val="000000"/>
          <w:sz w:val="28"/>
          <w:szCs w:val="28"/>
          <w:lang w:val="vi-VN"/>
        </w:rPr>
        <w:t>Công chức VHXH</w:t>
      </w:r>
      <w:r w:rsidRPr="00F924D3">
        <w:rPr>
          <w:rFonts w:asciiTheme="majorHAnsi" w:hAnsiTheme="majorHAnsi" w:cstheme="majorHAnsi"/>
          <w:b/>
          <w:bCs/>
          <w:color w:val="000000"/>
          <w:sz w:val="28"/>
          <w:szCs w:val="28"/>
          <w:lang w:val="vi-VN"/>
        </w:rPr>
        <w:t>:</w:t>
      </w:r>
    </w:p>
    <w:p w:rsidR="00832126" w:rsidRPr="00832126" w:rsidRDefault="00F924D3" w:rsidP="00F924D3">
      <w:pPr>
        <w:widowControl w:val="0"/>
        <w:numPr>
          <w:ilvl w:val="0"/>
          <w:numId w:val="6"/>
        </w:numPr>
        <w:shd w:val="clear" w:color="auto" w:fill="FFFFFF"/>
        <w:tabs>
          <w:tab w:val="left" w:pos="709"/>
        </w:tabs>
        <w:spacing w:before="120" w:after="120"/>
        <w:ind w:firstLine="567"/>
        <w:jc w:val="both"/>
        <w:rPr>
          <w:rFonts w:asciiTheme="majorHAnsi" w:hAnsiTheme="majorHAnsi" w:cstheme="majorHAnsi"/>
          <w:color w:val="000000"/>
          <w:sz w:val="28"/>
          <w:szCs w:val="28"/>
          <w:lang w:val="vi-VN"/>
        </w:rPr>
      </w:pPr>
      <w:r w:rsidRPr="00832126">
        <w:rPr>
          <w:rFonts w:asciiTheme="majorHAnsi" w:hAnsiTheme="majorHAnsi" w:cstheme="majorHAnsi"/>
          <w:color w:val="000000"/>
          <w:sz w:val="28"/>
          <w:szCs w:val="28"/>
          <w:lang w:val="vi-VN" w:eastAsia="vi-VN" w:bidi="vi-VN"/>
        </w:rPr>
        <w:t xml:space="preserve">Thực hiện nhiệm vụ đầu mối thường trực Ban Chỉ đạo liên ngành ATTP </w:t>
      </w:r>
      <w:r w:rsidR="00832126" w:rsidRPr="00832126">
        <w:rPr>
          <w:rFonts w:asciiTheme="majorHAnsi" w:hAnsiTheme="majorHAnsi" w:cstheme="majorHAnsi"/>
          <w:color w:val="000000"/>
          <w:sz w:val="28"/>
          <w:szCs w:val="28"/>
          <w:lang w:val="vi-VN" w:eastAsia="vi-VN" w:bidi="vi-VN"/>
        </w:rPr>
        <w:t>xã</w:t>
      </w:r>
      <w:r w:rsidRPr="00832126">
        <w:rPr>
          <w:rFonts w:asciiTheme="majorHAnsi" w:hAnsiTheme="majorHAnsi" w:cstheme="majorHAnsi"/>
          <w:color w:val="000000"/>
          <w:sz w:val="28"/>
          <w:szCs w:val="28"/>
          <w:lang w:val="vi-VN" w:eastAsia="vi-VN" w:bidi="vi-VN"/>
        </w:rPr>
        <w:t xml:space="preserve">. Tham mưu xây dựng các văn bản, Kế hoạch hoạt động ATTP theo năm, tháng trọng điểm về công tác ATTP và triển khai các hoạt động Chương trình, Dự án, Đề án về ATTP thuộc lĩnh vực quản lý sau khi được phê duyệt. </w:t>
      </w:r>
    </w:p>
    <w:p w:rsidR="00F924D3" w:rsidRPr="00832126" w:rsidRDefault="00832126" w:rsidP="00832126">
      <w:pPr>
        <w:widowControl w:val="0"/>
        <w:shd w:val="clear" w:color="auto" w:fill="FFFFFF"/>
        <w:tabs>
          <w:tab w:val="left" w:pos="709"/>
        </w:tabs>
        <w:spacing w:before="120" w:after="120"/>
        <w:jc w:val="both"/>
        <w:rPr>
          <w:rFonts w:asciiTheme="majorHAnsi" w:hAnsiTheme="majorHAnsi" w:cstheme="majorHAnsi"/>
          <w:color w:val="000000"/>
          <w:sz w:val="28"/>
          <w:szCs w:val="28"/>
          <w:lang w:val="vi-VN"/>
        </w:rPr>
      </w:pPr>
      <w:r w:rsidRPr="00832126">
        <w:rPr>
          <w:rFonts w:asciiTheme="majorHAnsi" w:hAnsiTheme="majorHAnsi" w:cstheme="majorHAnsi"/>
          <w:color w:val="000000"/>
          <w:sz w:val="28"/>
          <w:szCs w:val="28"/>
          <w:lang w:val="vi-VN"/>
        </w:rPr>
        <w:t xml:space="preserve"> </w:t>
      </w:r>
      <w:r w:rsidRPr="00832126">
        <w:rPr>
          <w:rFonts w:asciiTheme="majorHAnsi" w:hAnsiTheme="majorHAnsi" w:cstheme="majorHAnsi"/>
          <w:color w:val="000000"/>
          <w:sz w:val="28"/>
          <w:szCs w:val="28"/>
          <w:lang w:val="vi-VN"/>
        </w:rPr>
        <w:tab/>
      </w:r>
      <w:r>
        <w:rPr>
          <w:rFonts w:asciiTheme="majorHAnsi" w:hAnsiTheme="majorHAnsi" w:cstheme="majorHAnsi"/>
          <w:color w:val="000000"/>
          <w:sz w:val="28"/>
          <w:szCs w:val="28"/>
          <w:lang w:val="vi-VN"/>
        </w:rPr>
        <w:t>-</w:t>
      </w:r>
      <w:r w:rsidRPr="00832126">
        <w:rPr>
          <w:rFonts w:asciiTheme="majorHAnsi" w:hAnsiTheme="majorHAnsi" w:cstheme="majorHAnsi"/>
          <w:color w:val="000000"/>
          <w:sz w:val="28"/>
          <w:szCs w:val="28"/>
          <w:lang w:val="vi-VN"/>
        </w:rPr>
        <w:t xml:space="preserve"> </w:t>
      </w:r>
      <w:r w:rsidR="00F924D3" w:rsidRPr="00832126">
        <w:rPr>
          <w:rFonts w:asciiTheme="majorHAnsi" w:hAnsiTheme="majorHAnsi" w:cstheme="majorHAnsi"/>
          <w:color w:val="000000"/>
          <w:sz w:val="28"/>
          <w:szCs w:val="28"/>
          <w:lang w:val="vi-VN"/>
        </w:rPr>
        <w:t>Định kỳ tổ chức Đoàn thanh kiểm tra liên ngành, chuyên ngành ATTP theo kế hoạch và đột xuất.</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color w:val="000000"/>
          <w:sz w:val="28"/>
          <w:szCs w:val="28"/>
          <w:lang w:val="vi-VN"/>
        </w:rPr>
        <w:t>-</w:t>
      </w:r>
      <w:r w:rsidRPr="00F924D3">
        <w:rPr>
          <w:rFonts w:asciiTheme="majorHAnsi" w:hAnsiTheme="majorHAnsi" w:cstheme="majorHAnsi"/>
          <w:color w:val="000000"/>
          <w:sz w:val="28"/>
          <w:szCs w:val="28"/>
          <w:lang w:val="vi-VN"/>
        </w:rPr>
        <w:tab/>
        <w:t>Thường xuyên trao đổi thông tin trong công tác thanh kiểm tra, các vướng mắc về triển khai văn bản quy phạm pháp luật về ATTP trên địa bàn.</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color w:val="000000"/>
          <w:sz w:val="28"/>
          <w:szCs w:val="28"/>
          <w:lang w:val="vi-VN"/>
        </w:rPr>
        <w:t>-</w:t>
      </w:r>
      <w:r w:rsidRPr="00F924D3">
        <w:rPr>
          <w:rFonts w:asciiTheme="majorHAnsi" w:hAnsiTheme="majorHAnsi" w:cstheme="majorHAnsi"/>
          <w:color w:val="000000"/>
          <w:sz w:val="28"/>
          <w:szCs w:val="28"/>
          <w:lang w:val="vi-VN"/>
        </w:rPr>
        <w:tab/>
        <w:t>Tổ chức triển khai các biện pháp thông tin truyền thông, phổ biến kiến thức, văn bản pháp luật về ATTP cho người quản lý, người sản xuất, chế biến, kinh doanh thực phẩm và cộng đồng.</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color w:val="000000"/>
          <w:sz w:val="28"/>
          <w:szCs w:val="28"/>
          <w:lang w:val="vi-VN"/>
        </w:rPr>
        <w:t>-</w:t>
      </w:r>
      <w:r w:rsidRPr="00F924D3">
        <w:rPr>
          <w:rFonts w:asciiTheme="majorHAnsi" w:hAnsiTheme="majorHAnsi" w:cstheme="majorHAnsi"/>
          <w:color w:val="000000"/>
          <w:sz w:val="28"/>
          <w:szCs w:val="28"/>
          <w:lang w:val="vi-VN"/>
        </w:rPr>
        <w:tab/>
        <w:t xml:space="preserve">Tổng hợp báo cáo kết quả hoạt động ATTP </w:t>
      </w:r>
      <w:r w:rsidR="00832126" w:rsidRPr="00832126">
        <w:rPr>
          <w:rFonts w:asciiTheme="majorHAnsi" w:hAnsiTheme="majorHAnsi" w:cstheme="majorHAnsi"/>
          <w:color w:val="000000"/>
          <w:sz w:val="28"/>
          <w:szCs w:val="28"/>
          <w:lang w:val="vi-VN"/>
        </w:rPr>
        <w:t>xã</w:t>
      </w:r>
      <w:r w:rsidRPr="00F924D3">
        <w:rPr>
          <w:rFonts w:asciiTheme="majorHAnsi" w:hAnsiTheme="majorHAnsi" w:cstheme="majorHAnsi"/>
          <w:color w:val="000000"/>
          <w:sz w:val="28"/>
          <w:szCs w:val="28"/>
          <w:lang w:val="vi-VN"/>
        </w:rPr>
        <w:t xml:space="preserve"> theo quy định và đột xuất khi có yêu cầu.</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sz w:val="28"/>
          <w:szCs w:val="28"/>
          <w:lang w:val="vi-VN"/>
        </w:rPr>
      </w:pPr>
      <w:r w:rsidRPr="00F924D3">
        <w:rPr>
          <w:rFonts w:asciiTheme="majorHAnsi" w:hAnsiTheme="majorHAnsi" w:cstheme="majorHAnsi"/>
          <w:sz w:val="28"/>
          <w:szCs w:val="28"/>
          <w:lang w:val="vi-VN"/>
        </w:rPr>
        <w:t>- Thông báo chính xác, rộng rãi trên các phương tiện thông tin đại chúng các mặt hàng, sản phẩm, cơ sở sản xuất, kinh doanh thực phẩm đảm bảo ATTP và các cơ sở chưa đảm bảo ATTP. Tuyên truyền Luật ATTP, Nghị định 15/2018/NĐ-CP Quy định chi tiết thi hành một số điều của Luật ATTP và các văn bản quy phạm pháp luật mới về ATTP, tuyên truyền trách nhiệm của các cá nhân đặc biệt là của người sản xuất, kinh doanh trong việc đảm bảo an toàn thực phẩm cho mọi người; tuyên truyền cho người dân các phương pháp tự bảo vệ bản thân khi sử dụng thực phẩm; giới thiệu rộng rãi các cơ sở cung cấp thực phẩm sạch; nêu kinh nghiệm ở một số địa phương làm tốt công tác ATTP.</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b/>
          <w:bCs/>
          <w:color w:val="000000"/>
          <w:sz w:val="28"/>
          <w:szCs w:val="28"/>
          <w:lang w:val="vi-VN"/>
        </w:rPr>
        <w:t xml:space="preserve">2. </w:t>
      </w:r>
      <w:r w:rsidR="00832126" w:rsidRPr="008D5FB5">
        <w:rPr>
          <w:rFonts w:asciiTheme="majorHAnsi" w:hAnsiTheme="majorHAnsi" w:cstheme="majorHAnsi"/>
          <w:b/>
          <w:bCs/>
          <w:color w:val="000000"/>
          <w:sz w:val="28"/>
          <w:szCs w:val="28"/>
          <w:lang w:val="vi-VN"/>
        </w:rPr>
        <w:t>C</w:t>
      </w:r>
      <w:r w:rsidR="008D5FB5" w:rsidRPr="008D5FB5">
        <w:rPr>
          <w:rFonts w:asciiTheme="majorHAnsi" w:hAnsiTheme="majorHAnsi" w:cstheme="majorHAnsi"/>
          <w:b/>
          <w:bCs/>
          <w:color w:val="000000"/>
          <w:sz w:val="28"/>
          <w:szCs w:val="28"/>
          <w:lang w:val="vi-VN"/>
        </w:rPr>
        <w:t xml:space="preserve">ông chức </w:t>
      </w:r>
      <w:r w:rsidR="008D5FB5" w:rsidRPr="000F1C7E">
        <w:rPr>
          <w:rFonts w:asciiTheme="majorHAnsi" w:hAnsiTheme="majorHAnsi" w:cstheme="majorHAnsi"/>
          <w:b/>
          <w:bCs/>
          <w:color w:val="000000"/>
          <w:sz w:val="28"/>
          <w:szCs w:val="28"/>
          <w:lang w:val="vi-VN"/>
        </w:rPr>
        <w:t>ĐCNN</w:t>
      </w:r>
      <w:r w:rsidR="008D5FB5" w:rsidRPr="008D5FB5">
        <w:rPr>
          <w:rFonts w:asciiTheme="majorHAnsi" w:hAnsiTheme="majorHAnsi" w:cstheme="majorHAnsi"/>
          <w:b/>
          <w:bCs/>
          <w:color w:val="000000"/>
          <w:sz w:val="28"/>
          <w:szCs w:val="28"/>
          <w:lang w:val="vi-VN"/>
        </w:rPr>
        <w:t xml:space="preserve"> xã</w:t>
      </w:r>
      <w:r w:rsidRPr="00F924D3">
        <w:rPr>
          <w:rFonts w:asciiTheme="majorHAnsi" w:hAnsiTheme="majorHAnsi" w:cstheme="majorHAnsi"/>
          <w:b/>
          <w:bCs/>
          <w:color w:val="000000"/>
          <w:sz w:val="28"/>
          <w:szCs w:val="28"/>
          <w:lang w:val="vi-VN"/>
        </w:rPr>
        <w:t>:</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sz w:val="28"/>
          <w:szCs w:val="28"/>
          <w:lang w:val="vi-VN"/>
        </w:rPr>
      </w:pPr>
      <w:r w:rsidRPr="00F924D3">
        <w:rPr>
          <w:rFonts w:asciiTheme="majorHAnsi" w:hAnsiTheme="majorHAnsi" w:cstheme="majorHAnsi"/>
          <w:sz w:val="28"/>
          <w:szCs w:val="28"/>
          <w:lang w:val="vi-VN"/>
        </w:rPr>
        <w:t>- Thực hiện các hoạt động chuyên ngành thuộc lĩnh vực Nông nghiệp và Phát triển nông thôn.</w:t>
      </w:r>
    </w:p>
    <w:p w:rsidR="00F924D3" w:rsidRPr="00F924D3" w:rsidRDefault="00F924D3" w:rsidP="00F924D3">
      <w:pPr>
        <w:widowControl w:val="0"/>
        <w:spacing w:before="120" w:after="120"/>
        <w:ind w:firstLine="567"/>
        <w:jc w:val="both"/>
        <w:rPr>
          <w:rFonts w:asciiTheme="majorHAnsi" w:hAnsiTheme="majorHAnsi" w:cstheme="majorHAnsi"/>
          <w:spacing w:val="-6"/>
          <w:sz w:val="28"/>
          <w:szCs w:val="28"/>
          <w:lang w:val="vi-VN" w:eastAsia="vi-VN" w:bidi="vi-VN"/>
        </w:rPr>
      </w:pPr>
      <w:r w:rsidRPr="00F924D3">
        <w:rPr>
          <w:rFonts w:asciiTheme="majorHAnsi" w:hAnsiTheme="majorHAnsi" w:cstheme="majorHAnsi"/>
          <w:spacing w:val="-6"/>
          <w:sz w:val="28"/>
          <w:szCs w:val="28"/>
          <w:lang w:val="vi-VN" w:eastAsia="vi-VN" w:bidi="vi-VN"/>
        </w:rPr>
        <w:t>+ Xây dựng triển khai các Kế hoạch liên quan công tác quản lý sản xuất và đảm bảo chất lượng, ATTP trong sản xuất, kinh doanh sản phẩm nông, lâm, thủy sản.</w:t>
      </w:r>
    </w:p>
    <w:p w:rsidR="00F924D3" w:rsidRPr="00F924D3" w:rsidRDefault="00F924D3" w:rsidP="00F924D3">
      <w:pPr>
        <w:widowControl w:val="0"/>
        <w:spacing w:before="120" w:after="120"/>
        <w:ind w:firstLine="567"/>
        <w:jc w:val="both"/>
        <w:rPr>
          <w:rFonts w:asciiTheme="majorHAnsi" w:hAnsiTheme="majorHAnsi" w:cstheme="majorHAnsi"/>
          <w:sz w:val="28"/>
          <w:szCs w:val="28"/>
          <w:lang w:val="vi-VN" w:eastAsia="vi-VN" w:bidi="vi-VN"/>
        </w:rPr>
      </w:pPr>
      <w:r w:rsidRPr="00F924D3">
        <w:rPr>
          <w:rFonts w:asciiTheme="majorHAnsi" w:hAnsiTheme="majorHAnsi" w:cstheme="majorHAnsi"/>
          <w:sz w:val="28"/>
          <w:szCs w:val="28"/>
          <w:lang w:val="vi-VN" w:eastAsia="vi-VN" w:bidi="vi-VN"/>
        </w:rPr>
        <w:t xml:space="preserve">+ Kiểm tra quá trình sản xuất, thu gom, giết mổ, sơ chế, chế biến, bảo quản, </w:t>
      </w:r>
      <w:r w:rsidRPr="00F924D3">
        <w:rPr>
          <w:rFonts w:asciiTheme="majorHAnsi" w:hAnsiTheme="majorHAnsi" w:cstheme="majorHAnsi"/>
          <w:sz w:val="28"/>
          <w:szCs w:val="28"/>
          <w:lang w:val="vi-VN" w:eastAsia="vi-VN" w:bidi="vi-VN"/>
        </w:rPr>
        <w:lastRenderedPageBreak/>
        <w:t>vận chuyển, kinh doanh đối với thực phẩm thuộc lĩnh vực quản lý theo phân cấp của Bộ, Sở NN&amp;PTNT.</w:t>
      </w:r>
    </w:p>
    <w:p w:rsidR="00F924D3" w:rsidRPr="00F924D3" w:rsidRDefault="00F924D3" w:rsidP="00F924D3">
      <w:pPr>
        <w:widowControl w:val="0"/>
        <w:spacing w:before="120" w:after="120"/>
        <w:ind w:firstLine="567"/>
        <w:jc w:val="both"/>
        <w:rPr>
          <w:rFonts w:asciiTheme="majorHAnsi" w:hAnsiTheme="majorHAnsi" w:cstheme="majorHAnsi"/>
          <w:sz w:val="28"/>
          <w:szCs w:val="28"/>
          <w:lang w:val="vi-VN" w:eastAsia="vi-VN" w:bidi="vi-VN"/>
        </w:rPr>
      </w:pPr>
      <w:r w:rsidRPr="00F924D3">
        <w:rPr>
          <w:rFonts w:asciiTheme="majorHAnsi" w:hAnsiTheme="majorHAnsi" w:cstheme="majorHAnsi"/>
          <w:sz w:val="28"/>
          <w:szCs w:val="28"/>
          <w:lang w:val="vi-VN" w:eastAsia="vi-VN" w:bidi="vi-VN"/>
        </w:rPr>
        <w:t>+ Tổ chức kiểm tra, hậu kiểm, đánh giá phân loại cơ sở sản xuất, kinh doanh sản phẩm nông lâm thủy sản; kiểm tra, thẩm định cấp Giấy chứng nhận cơ sở đủ điều kiện ATTP, Giấy xác nhận kiến thức về ATTP theo phân cấp của Bộ NN&amp;PTNT, phân cấp của UBND tỉnh, huyện.</w:t>
      </w:r>
    </w:p>
    <w:p w:rsidR="00F924D3" w:rsidRPr="00F924D3" w:rsidRDefault="00F924D3" w:rsidP="00F924D3">
      <w:pPr>
        <w:widowControl w:val="0"/>
        <w:spacing w:before="120" w:after="120"/>
        <w:ind w:firstLine="567"/>
        <w:jc w:val="both"/>
        <w:rPr>
          <w:rFonts w:asciiTheme="majorHAnsi" w:hAnsiTheme="majorHAnsi" w:cstheme="majorHAnsi"/>
          <w:spacing w:val="-4"/>
          <w:sz w:val="28"/>
          <w:szCs w:val="28"/>
          <w:lang w:val="vi-VN" w:eastAsia="vi-VN" w:bidi="vi-VN"/>
        </w:rPr>
      </w:pPr>
      <w:r w:rsidRPr="00F924D3">
        <w:rPr>
          <w:rFonts w:asciiTheme="majorHAnsi" w:hAnsiTheme="majorHAnsi" w:cstheme="majorHAnsi"/>
          <w:spacing w:val="-4"/>
          <w:sz w:val="28"/>
          <w:szCs w:val="28"/>
          <w:lang w:val="vi-VN" w:eastAsia="vi-VN" w:bidi="vi-VN"/>
        </w:rPr>
        <w:t>+ Thực hiện công tác giám sát chất lượng ATTP, truy xuất nguồn gốc, thu hồi và xử lý thực phẩm nông lâm thủy sản không bảo đảm chất lượng, ATTP theo quy định.</w:t>
      </w:r>
    </w:p>
    <w:p w:rsidR="00F924D3" w:rsidRPr="00F924D3" w:rsidRDefault="00F924D3" w:rsidP="00F924D3">
      <w:pPr>
        <w:widowControl w:val="0"/>
        <w:spacing w:before="120" w:after="120"/>
        <w:ind w:firstLine="567"/>
        <w:jc w:val="both"/>
        <w:rPr>
          <w:rFonts w:asciiTheme="majorHAnsi" w:hAnsiTheme="majorHAnsi" w:cstheme="majorHAnsi"/>
          <w:sz w:val="28"/>
          <w:szCs w:val="28"/>
          <w:lang w:val="vi-VN" w:eastAsia="vi-VN" w:bidi="vi-VN"/>
        </w:rPr>
      </w:pPr>
      <w:r w:rsidRPr="00F924D3">
        <w:rPr>
          <w:rFonts w:asciiTheme="majorHAnsi" w:hAnsiTheme="majorHAnsi" w:cstheme="majorHAnsi"/>
          <w:sz w:val="28"/>
          <w:szCs w:val="28"/>
          <w:lang w:val="vi-VN" w:eastAsia="vi-VN" w:bidi="vi-VN"/>
        </w:rPr>
        <w:t xml:space="preserve">+ Tuyên truyền, khuyến khích xây dựng các chuỗi ATTP nhằm hình thành và cung cấp thực phẩm an toàn cho tiêu dùng và xuất khẩu. Hỗ trợ cơ sở xây dựng nhãn hiệu, quảng bá sản phẩm, phát triển nông nghiệp ứng dụng công nghệ cao, nông nghiệp hữu cơ, xây dựng và áp dụng các chương trình quản lý chất lượng tiên tiến (VietGAP, </w:t>
      </w:r>
      <w:r w:rsidRPr="00F924D3">
        <w:rPr>
          <w:rFonts w:asciiTheme="majorHAnsi" w:hAnsiTheme="majorHAnsi" w:cstheme="majorHAnsi"/>
          <w:smallCaps/>
          <w:sz w:val="28"/>
          <w:szCs w:val="28"/>
          <w:lang w:val="vi-VN" w:eastAsia="vi-VN" w:bidi="vi-VN"/>
        </w:rPr>
        <w:t>GMP,</w:t>
      </w:r>
      <w:r w:rsidRPr="00F924D3">
        <w:rPr>
          <w:rFonts w:asciiTheme="majorHAnsi" w:hAnsiTheme="majorHAnsi" w:cstheme="majorHAnsi"/>
          <w:sz w:val="28"/>
          <w:szCs w:val="28"/>
          <w:lang w:val="vi-VN" w:eastAsia="vi-VN" w:bidi="vi-VN"/>
        </w:rPr>
        <w:t xml:space="preserve"> SSOP,</w:t>
      </w:r>
      <w:r w:rsidRPr="00F924D3">
        <w:rPr>
          <w:rFonts w:asciiTheme="majorHAnsi" w:hAnsiTheme="majorHAnsi" w:cstheme="majorHAnsi"/>
          <w:smallCaps/>
          <w:sz w:val="28"/>
          <w:szCs w:val="28"/>
          <w:lang w:val="vi-VN" w:eastAsia="vi-VN" w:bidi="vi-VN"/>
        </w:rPr>
        <w:t xml:space="preserve"> HACCP)</w:t>
      </w:r>
      <w:r w:rsidRPr="00F924D3">
        <w:rPr>
          <w:rFonts w:asciiTheme="majorHAnsi" w:hAnsiTheme="majorHAnsi" w:cstheme="majorHAnsi"/>
          <w:sz w:val="32"/>
          <w:szCs w:val="28"/>
          <w:lang w:val="vi-VN" w:eastAsia="vi-VN" w:bidi="vi-VN"/>
        </w:rPr>
        <w:t xml:space="preserve"> </w:t>
      </w:r>
      <w:r w:rsidR="008D5FB5">
        <w:rPr>
          <w:rFonts w:asciiTheme="majorHAnsi" w:hAnsiTheme="majorHAnsi" w:cstheme="majorHAnsi"/>
          <w:sz w:val="28"/>
          <w:szCs w:val="28"/>
          <w:lang w:val="vi-VN" w:eastAsia="vi-VN" w:bidi="vi-VN"/>
        </w:rPr>
        <w:t>bảo đảm ATTP nông, lâm</w:t>
      </w:r>
      <w:r w:rsidRPr="00F924D3">
        <w:rPr>
          <w:rFonts w:asciiTheme="majorHAnsi" w:hAnsiTheme="majorHAnsi" w:cstheme="majorHAnsi"/>
          <w:sz w:val="28"/>
          <w:szCs w:val="28"/>
          <w:lang w:val="vi-VN" w:eastAsia="vi-VN" w:bidi="vi-VN"/>
        </w:rPr>
        <w:t xml:space="preserve"> </w:t>
      </w:r>
      <w:r w:rsidR="008D5FB5" w:rsidRPr="008D5FB5">
        <w:rPr>
          <w:rFonts w:asciiTheme="majorHAnsi" w:hAnsiTheme="majorHAnsi" w:cstheme="majorHAnsi"/>
          <w:sz w:val="28"/>
          <w:szCs w:val="28"/>
          <w:lang w:val="vi-VN" w:eastAsia="vi-VN" w:bidi="vi-VN"/>
        </w:rPr>
        <w:t>nghiệp</w:t>
      </w:r>
      <w:r w:rsidRPr="00F924D3">
        <w:rPr>
          <w:rFonts w:asciiTheme="majorHAnsi" w:hAnsiTheme="majorHAnsi" w:cstheme="majorHAnsi"/>
          <w:sz w:val="28"/>
          <w:szCs w:val="28"/>
          <w:lang w:val="vi-VN" w:eastAsia="vi-VN" w:bidi="vi-VN"/>
        </w:rPr>
        <w:t xml:space="preserve">. </w:t>
      </w:r>
    </w:p>
    <w:p w:rsidR="00F924D3" w:rsidRPr="004B0677" w:rsidRDefault="00F924D3" w:rsidP="00F924D3">
      <w:pPr>
        <w:widowControl w:val="0"/>
        <w:numPr>
          <w:ilvl w:val="0"/>
          <w:numId w:val="9"/>
        </w:numPr>
        <w:tabs>
          <w:tab w:val="left" w:pos="709"/>
          <w:tab w:val="left" w:pos="946"/>
        </w:tabs>
        <w:spacing w:before="120" w:after="120"/>
        <w:ind w:firstLine="567"/>
        <w:jc w:val="both"/>
        <w:rPr>
          <w:rFonts w:asciiTheme="majorHAnsi" w:hAnsiTheme="majorHAnsi" w:cstheme="majorHAnsi"/>
          <w:sz w:val="28"/>
          <w:szCs w:val="28"/>
          <w:lang w:val="vi-VN" w:eastAsia="vi-VN" w:bidi="vi-VN"/>
        </w:rPr>
      </w:pPr>
      <w:bookmarkStart w:id="60" w:name="bookmark105"/>
      <w:bookmarkStart w:id="61" w:name="bookmark106"/>
      <w:bookmarkStart w:id="62" w:name="bookmark107"/>
      <w:bookmarkStart w:id="63" w:name="bookmark108"/>
      <w:bookmarkEnd w:id="60"/>
      <w:bookmarkEnd w:id="61"/>
      <w:bookmarkEnd w:id="62"/>
      <w:bookmarkEnd w:id="63"/>
      <w:r w:rsidRPr="00F924D3">
        <w:rPr>
          <w:rFonts w:asciiTheme="majorHAnsi" w:hAnsiTheme="majorHAnsi" w:cstheme="majorHAnsi"/>
          <w:sz w:val="28"/>
          <w:szCs w:val="28"/>
          <w:lang w:val="vi-VN" w:eastAsia="vi-VN" w:bidi="vi-VN"/>
        </w:rPr>
        <w:t>Phối hợp với các tổ chức đoàn thể: Hội Phụ nữ, Hội Nông dân…tăng cường công tác tuyên truyền, truyền thông về ATTP trong lĩnh vực nông nghiệp.</w:t>
      </w:r>
    </w:p>
    <w:p w:rsidR="004B0677" w:rsidRPr="00F924D3" w:rsidRDefault="004B0677" w:rsidP="004B0677">
      <w:pPr>
        <w:pStyle w:val="BodyText"/>
        <w:tabs>
          <w:tab w:val="left" w:pos="709"/>
        </w:tabs>
        <w:spacing w:before="120"/>
        <w:ind w:firstLine="0"/>
        <w:jc w:val="both"/>
        <w:rPr>
          <w:rFonts w:asciiTheme="majorHAnsi" w:hAnsiTheme="majorHAnsi" w:cstheme="majorHAnsi"/>
        </w:rPr>
      </w:pPr>
      <w:r w:rsidRPr="000F1C7E">
        <w:rPr>
          <w:rFonts w:asciiTheme="majorHAnsi" w:hAnsiTheme="majorHAnsi" w:cstheme="majorHAnsi"/>
          <w:color w:val="000000"/>
        </w:rPr>
        <w:tab/>
      </w:r>
      <w:r w:rsidRPr="00F924D3">
        <w:rPr>
          <w:rFonts w:asciiTheme="majorHAnsi" w:hAnsiTheme="majorHAnsi" w:cstheme="majorHAnsi"/>
          <w:color w:val="000000"/>
        </w:rPr>
        <w:t>Phối hợp hướng dẫn về chuyên môn để thực hiện việc xử lý tiêu hủy các sản phẩm thực phẩm, hóa chất phụ gia thực phẩm không đạt tiêu chuẩn về ATTP, đảm bảo quy định hiện hành.</w:t>
      </w:r>
    </w:p>
    <w:p w:rsidR="004B0677" w:rsidRPr="004B0677" w:rsidRDefault="004B0677" w:rsidP="004B0677">
      <w:pPr>
        <w:pStyle w:val="BodyText"/>
        <w:numPr>
          <w:ilvl w:val="0"/>
          <w:numId w:val="9"/>
        </w:numPr>
        <w:tabs>
          <w:tab w:val="left" w:pos="709"/>
        </w:tabs>
        <w:spacing w:before="120"/>
        <w:ind w:firstLine="567"/>
        <w:jc w:val="both"/>
        <w:rPr>
          <w:rFonts w:asciiTheme="majorHAnsi" w:hAnsiTheme="majorHAnsi" w:cstheme="majorHAnsi"/>
          <w:color w:val="000000"/>
          <w:spacing w:val="-4"/>
        </w:rPr>
      </w:pPr>
      <w:bookmarkStart w:id="64" w:name="bookmark141"/>
      <w:bookmarkEnd w:id="64"/>
      <w:r w:rsidRPr="00F924D3">
        <w:rPr>
          <w:rFonts w:asciiTheme="majorHAnsi" w:hAnsiTheme="majorHAnsi" w:cstheme="majorHAnsi"/>
          <w:color w:val="000000"/>
          <w:spacing w:val="-4"/>
        </w:rPr>
        <w:t xml:space="preserve">Kiểm tra, kiểm soát việc chấp hành quy định pháp luật về bảo vệ môi trường đối với các cơ sở sản xuất, chế biến, kinh doanh thực phẩm trên địa bàn </w:t>
      </w:r>
      <w:r w:rsidR="00E377B2" w:rsidRPr="00E377B2">
        <w:rPr>
          <w:rFonts w:asciiTheme="majorHAnsi" w:hAnsiTheme="majorHAnsi" w:cstheme="majorHAnsi"/>
          <w:color w:val="000000"/>
          <w:spacing w:val="-4"/>
        </w:rPr>
        <w:t>xã</w:t>
      </w:r>
      <w:r w:rsidRPr="00F924D3">
        <w:rPr>
          <w:rFonts w:asciiTheme="majorHAnsi" w:hAnsiTheme="majorHAnsi" w:cstheme="majorHAnsi"/>
          <w:color w:val="000000"/>
          <w:spacing w:val="-4"/>
        </w:rPr>
        <w:t>.</w:t>
      </w:r>
    </w:p>
    <w:p w:rsidR="00F924D3" w:rsidRPr="00F924D3" w:rsidRDefault="004B0677" w:rsidP="00F924D3">
      <w:pPr>
        <w:shd w:val="clear" w:color="auto" w:fill="FFFFFF"/>
        <w:tabs>
          <w:tab w:val="left" w:pos="567"/>
        </w:tabs>
        <w:spacing w:before="120" w:after="120"/>
        <w:ind w:firstLine="567"/>
        <w:jc w:val="both"/>
        <w:rPr>
          <w:rFonts w:asciiTheme="majorHAnsi" w:hAnsiTheme="majorHAnsi" w:cstheme="majorHAnsi"/>
          <w:b/>
          <w:bCs/>
          <w:color w:val="000000"/>
          <w:sz w:val="28"/>
          <w:szCs w:val="28"/>
        </w:rPr>
      </w:pPr>
      <w:bookmarkStart w:id="65" w:name="bookmark109"/>
      <w:bookmarkStart w:id="66" w:name="bookmark110"/>
      <w:bookmarkStart w:id="67" w:name="bookmark12"/>
      <w:bookmarkEnd w:id="65"/>
      <w:bookmarkEnd w:id="66"/>
      <w:r>
        <w:rPr>
          <w:rFonts w:asciiTheme="majorHAnsi" w:hAnsiTheme="majorHAnsi" w:cstheme="majorHAnsi"/>
          <w:b/>
          <w:bCs/>
          <w:color w:val="000000"/>
          <w:sz w:val="28"/>
          <w:szCs w:val="28"/>
        </w:rPr>
        <w:t>3</w:t>
      </w:r>
      <w:r w:rsidR="00F924D3" w:rsidRPr="00F924D3">
        <w:rPr>
          <w:rFonts w:asciiTheme="majorHAnsi" w:hAnsiTheme="majorHAnsi" w:cstheme="majorHAnsi"/>
          <w:b/>
          <w:bCs/>
          <w:color w:val="000000"/>
          <w:sz w:val="28"/>
          <w:szCs w:val="28"/>
        </w:rPr>
        <w:t xml:space="preserve">. </w:t>
      </w:r>
      <w:r w:rsidR="008D5FB5">
        <w:rPr>
          <w:rFonts w:asciiTheme="majorHAnsi" w:hAnsiTheme="majorHAnsi" w:cstheme="majorHAnsi"/>
          <w:b/>
          <w:bCs/>
          <w:color w:val="000000"/>
          <w:sz w:val="28"/>
          <w:szCs w:val="28"/>
        </w:rPr>
        <w:t>Trạm</w:t>
      </w:r>
      <w:r w:rsidR="00F924D3" w:rsidRPr="00F924D3">
        <w:rPr>
          <w:rFonts w:asciiTheme="majorHAnsi" w:hAnsiTheme="majorHAnsi" w:cstheme="majorHAnsi"/>
          <w:b/>
          <w:bCs/>
          <w:color w:val="000000"/>
          <w:sz w:val="28"/>
          <w:szCs w:val="28"/>
        </w:rPr>
        <w:t xml:space="preserve"> Y tế </w:t>
      </w:r>
      <w:r w:rsidR="008D5FB5">
        <w:rPr>
          <w:rFonts w:asciiTheme="majorHAnsi" w:hAnsiTheme="majorHAnsi" w:cstheme="majorHAnsi"/>
          <w:b/>
          <w:bCs/>
          <w:color w:val="000000"/>
          <w:sz w:val="28"/>
          <w:szCs w:val="28"/>
        </w:rPr>
        <w:t>xã</w:t>
      </w:r>
      <w:r w:rsidR="00F924D3" w:rsidRPr="00F924D3">
        <w:rPr>
          <w:rFonts w:asciiTheme="majorHAnsi" w:hAnsiTheme="majorHAnsi" w:cstheme="majorHAnsi"/>
          <w:b/>
          <w:bCs/>
          <w:color w:val="000000"/>
          <w:sz w:val="28"/>
          <w:szCs w:val="28"/>
        </w:rPr>
        <w:t>:</w:t>
      </w:r>
    </w:p>
    <w:p w:rsidR="00F924D3" w:rsidRPr="00F924D3" w:rsidRDefault="00F924D3" w:rsidP="00F924D3">
      <w:pPr>
        <w:numPr>
          <w:ilvl w:val="0"/>
          <w:numId w:val="2"/>
        </w:numPr>
        <w:tabs>
          <w:tab w:val="left" w:pos="567"/>
          <w:tab w:val="left" w:pos="709"/>
        </w:tabs>
        <w:spacing w:before="120" w:after="120"/>
        <w:ind w:left="0" w:firstLine="567"/>
        <w:jc w:val="both"/>
        <w:rPr>
          <w:rFonts w:asciiTheme="majorHAnsi" w:eastAsia="Calibri" w:hAnsiTheme="majorHAnsi" w:cstheme="majorHAnsi"/>
          <w:sz w:val="28"/>
          <w:szCs w:val="28"/>
        </w:rPr>
      </w:pPr>
      <w:r w:rsidRPr="00F924D3">
        <w:rPr>
          <w:rFonts w:asciiTheme="majorHAnsi" w:eastAsia="Calibri" w:hAnsiTheme="majorHAnsi" w:cstheme="majorHAnsi"/>
          <w:sz w:val="28"/>
          <w:szCs w:val="28"/>
        </w:rPr>
        <w:t xml:space="preserve">Chủ trì, phối hợp với </w:t>
      </w:r>
      <w:r w:rsidR="008D5FB5">
        <w:rPr>
          <w:rFonts w:asciiTheme="majorHAnsi" w:eastAsia="Calibri" w:hAnsiTheme="majorHAnsi" w:cstheme="majorHAnsi"/>
          <w:sz w:val="28"/>
          <w:szCs w:val="28"/>
        </w:rPr>
        <w:t>công chức</w:t>
      </w:r>
      <w:r w:rsidRPr="00F924D3">
        <w:rPr>
          <w:rFonts w:asciiTheme="majorHAnsi" w:eastAsia="Calibri" w:hAnsiTheme="majorHAnsi" w:cstheme="majorHAnsi"/>
          <w:sz w:val="28"/>
          <w:szCs w:val="28"/>
        </w:rPr>
        <w:t xml:space="preserve"> Văn hoá </w:t>
      </w:r>
      <w:r w:rsidR="008D5FB5">
        <w:rPr>
          <w:rFonts w:asciiTheme="majorHAnsi" w:eastAsia="Calibri" w:hAnsiTheme="majorHAnsi" w:cstheme="majorHAnsi"/>
          <w:sz w:val="28"/>
          <w:szCs w:val="28"/>
        </w:rPr>
        <w:t>xã hội</w:t>
      </w:r>
      <w:r w:rsidRPr="00F924D3">
        <w:rPr>
          <w:rFonts w:asciiTheme="majorHAnsi" w:eastAsia="Calibri" w:hAnsiTheme="majorHAnsi" w:cstheme="majorHAnsi"/>
          <w:sz w:val="28"/>
          <w:szCs w:val="28"/>
        </w:rPr>
        <w:t xml:space="preserve"> và các ban, ngành, đoàn thể triển khai thực hiện công tác tuyên truyền, truyền thông giáo dục về ATTP cho cộng đồng; giám sát và triển khai thực hiện các chương trình hành động ATTP trong năm. </w:t>
      </w:r>
    </w:p>
    <w:p w:rsidR="00F924D3" w:rsidRPr="00F924D3" w:rsidRDefault="00F924D3" w:rsidP="00F924D3">
      <w:pPr>
        <w:numPr>
          <w:ilvl w:val="0"/>
          <w:numId w:val="2"/>
        </w:numPr>
        <w:shd w:val="clear" w:color="auto" w:fill="FFFFFF"/>
        <w:tabs>
          <w:tab w:val="left" w:pos="709"/>
        </w:tabs>
        <w:spacing w:before="120" w:after="120"/>
        <w:ind w:left="0" w:firstLine="567"/>
        <w:jc w:val="both"/>
        <w:rPr>
          <w:rFonts w:asciiTheme="majorHAnsi" w:hAnsiTheme="majorHAnsi" w:cstheme="majorHAnsi"/>
          <w:color w:val="000000"/>
          <w:sz w:val="28"/>
          <w:szCs w:val="28"/>
        </w:rPr>
      </w:pPr>
      <w:r w:rsidRPr="00F924D3">
        <w:rPr>
          <w:rFonts w:asciiTheme="majorHAnsi" w:hAnsiTheme="majorHAnsi" w:cstheme="majorHAnsi"/>
          <w:color w:val="000000"/>
          <w:sz w:val="28"/>
          <w:szCs w:val="28"/>
        </w:rPr>
        <w:t>Là đầu mối giám sát ngộ độc thực phẩm và các bệnh truyền qua thực phẩm; tổng hợp, đánh giá chương trình mục tiêu ATTP.</w:t>
      </w:r>
    </w:p>
    <w:p w:rsidR="00F924D3" w:rsidRPr="00F924D3" w:rsidRDefault="00F924D3" w:rsidP="00F924D3">
      <w:pPr>
        <w:numPr>
          <w:ilvl w:val="0"/>
          <w:numId w:val="2"/>
        </w:numPr>
        <w:tabs>
          <w:tab w:val="left" w:pos="567"/>
          <w:tab w:val="left" w:pos="709"/>
        </w:tabs>
        <w:spacing w:before="120" w:after="120"/>
        <w:ind w:left="0" w:firstLine="567"/>
        <w:jc w:val="both"/>
        <w:rPr>
          <w:rFonts w:asciiTheme="majorHAnsi" w:eastAsia="Calibri" w:hAnsiTheme="majorHAnsi" w:cstheme="majorHAnsi"/>
          <w:sz w:val="28"/>
          <w:szCs w:val="28"/>
        </w:rPr>
      </w:pPr>
      <w:r w:rsidRPr="00F924D3">
        <w:rPr>
          <w:rFonts w:asciiTheme="majorHAnsi" w:eastAsia="Calibri" w:hAnsiTheme="majorHAnsi" w:cstheme="majorHAnsi"/>
          <w:sz w:val="28"/>
          <w:szCs w:val="28"/>
        </w:rPr>
        <w:t xml:space="preserve">Thực hiện công tác khám sức </w:t>
      </w:r>
      <w:proofErr w:type="spellStart"/>
      <w:r w:rsidRPr="00F924D3">
        <w:rPr>
          <w:rFonts w:asciiTheme="majorHAnsi" w:eastAsia="Calibri" w:hAnsiTheme="majorHAnsi" w:cstheme="majorHAnsi"/>
          <w:sz w:val="28"/>
          <w:szCs w:val="28"/>
        </w:rPr>
        <w:t>khoẻ</w:t>
      </w:r>
      <w:proofErr w:type="spellEnd"/>
      <w:r w:rsidRPr="00F924D3">
        <w:rPr>
          <w:rFonts w:asciiTheme="majorHAnsi" w:eastAsia="Calibri" w:hAnsiTheme="majorHAnsi" w:cstheme="majorHAnsi"/>
          <w:sz w:val="28"/>
          <w:szCs w:val="28"/>
        </w:rPr>
        <w:t xml:space="preserve"> định kỳ cho người sản xuất, chế biến, kinh doanh thực phẩm </w:t>
      </w:r>
      <w:proofErr w:type="gramStart"/>
      <w:r w:rsidRPr="00F924D3">
        <w:rPr>
          <w:rFonts w:asciiTheme="majorHAnsi" w:eastAsia="Calibri" w:hAnsiTheme="majorHAnsi" w:cstheme="majorHAnsi"/>
          <w:sz w:val="28"/>
          <w:szCs w:val="28"/>
        </w:rPr>
        <w:t>theo</w:t>
      </w:r>
      <w:proofErr w:type="gramEnd"/>
      <w:r w:rsidRPr="00F924D3">
        <w:rPr>
          <w:rFonts w:asciiTheme="majorHAnsi" w:eastAsia="Calibri" w:hAnsiTheme="majorHAnsi" w:cstheme="majorHAnsi"/>
          <w:sz w:val="28"/>
          <w:szCs w:val="28"/>
        </w:rPr>
        <w:t xml:space="preserve"> quy định, quản lý và chữa trị kịp thời khi phát hiện mắc các bệnh gây ảnh hưởng đến sức khỏe của người sản xuất, chế biến, kinh doanh thực phẩm và người tiêu dùng.</w:t>
      </w:r>
    </w:p>
    <w:p w:rsidR="00F924D3" w:rsidRPr="00F924D3" w:rsidRDefault="00F924D3" w:rsidP="00F924D3">
      <w:pPr>
        <w:pStyle w:val="ListParagraph"/>
        <w:numPr>
          <w:ilvl w:val="0"/>
          <w:numId w:val="2"/>
        </w:numPr>
        <w:tabs>
          <w:tab w:val="left" w:pos="567"/>
          <w:tab w:val="left" w:pos="709"/>
        </w:tabs>
        <w:spacing w:before="120" w:after="120" w:line="240" w:lineRule="auto"/>
        <w:ind w:left="0" w:firstLine="567"/>
        <w:jc w:val="both"/>
        <w:rPr>
          <w:rFonts w:asciiTheme="majorHAnsi" w:hAnsiTheme="majorHAnsi" w:cstheme="majorHAnsi"/>
          <w:szCs w:val="28"/>
        </w:rPr>
      </w:pPr>
      <w:r w:rsidRPr="00F924D3">
        <w:rPr>
          <w:rFonts w:asciiTheme="majorHAnsi" w:hAnsiTheme="majorHAnsi" w:cstheme="majorHAnsi"/>
          <w:szCs w:val="28"/>
        </w:rPr>
        <w:t xml:space="preserve">Nhanh chóng báo cáo về </w:t>
      </w:r>
      <w:r w:rsidR="008D5FB5">
        <w:rPr>
          <w:rFonts w:asciiTheme="majorHAnsi" w:hAnsiTheme="majorHAnsi" w:cstheme="majorHAnsi"/>
          <w:szCs w:val="28"/>
        </w:rPr>
        <w:t xml:space="preserve">TT Đảng ủy, UBND, </w:t>
      </w:r>
      <w:r w:rsidRPr="00F924D3">
        <w:rPr>
          <w:rFonts w:asciiTheme="majorHAnsi" w:hAnsiTheme="majorHAnsi" w:cstheme="majorHAnsi"/>
          <w:szCs w:val="28"/>
        </w:rPr>
        <w:t xml:space="preserve">Ban Chỉ đạo liên ngành ATTP </w:t>
      </w:r>
      <w:r w:rsidR="008D5FB5">
        <w:rPr>
          <w:rFonts w:asciiTheme="majorHAnsi" w:hAnsiTheme="majorHAnsi" w:cstheme="majorHAnsi"/>
          <w:szCs w:val="28"/>
        </w:rPr>
        <w:t>xã</w:t>
      </w:r>
      <w:r w:rsidRPr="00F924D3">
        <w:rPr>
          <w:rFonts w:asciiTheme="majorHAnsi" w:hAnsiTheme="majorHAnsi" w:cstheme="majorHAnsi"/>
          <w:szCs w:val="28"/>
        </w:rPr>
        <w:t xml:space="preserve"> phạm vi, mức độ ngộ độc khi có ngộ độc xảy ra, tổ chức cấp cứu và chữa trị kịp thời cho người bị ngộ độc, phối hợp điều tra, xác định nguyên nhân gây ngộ độc thực phẩm.</w:t>
      </w:r>
    </w:p>
    <w:p w:rsidR="00F924D3" w:rsidRPr="00F924D3" w:rsidRDefault="008D5FB5" w:rsidP="00F924D3">
      <w:pPr>
        <w:numPr>
          <w:ilvl w:val="0"/>
          <w:numId w:val="2"/>
        </w:numPr>
        <w:tabs>
          <w:tab w:val="left" w:pos="567"/>
          <w:tab w:val="left" w:pos="709"/>
        </w:tabs>
        <w:spacing w:before="120" w:after="120"/>
        <w:ind w:left="0" w:firstLine="567"/>
        <w:jc w:val="both"/>
        <w:rPr>
          <w:rFonts w:asciiTheme="majorHAnsi" w:hAnsiTheme="majorHAnsi" w:cstheme="majorHAnsi"/>
          <w:sz w:val="28"/>
          <w:szCs w:val="28"/>
        </w:rPr>
      </w:pPr>
      <w:r>
        <w:rPr>
          <w:rFonts w:asciiTheme="majorHAnsi" w:hAnsiTheme="majorHAnsi" w:cstheme="majorHAnsi"/>
          <w:sz w:val="28"/>
          <w:szCs w:val="28"/>
        </w:rPr>
        <w:t>T</w:t>
      </w:r>
      <w:r w:rsidR="00F924D3" w:rsidRPr="00F924D3">
        <w:rPr>
          <w:rFonts w:asciiTheme="majorHAnsi" w:hAnsiTheme="majorHAnsi" w:cstheme="majorHAnsi"/>
          <w:sz w:val="28"/>
          <w:szCs w:val="28"/>
        </w:rPr>
        <w:t xml:space="preserve">ham mưu cho BCĐ các xã, tuyên truyền, giáo dục các kiến thức, các quy định của pháp luật về ATTP và </w:t>
      </w:r>
      <w:r w:rsidR="004B0677">
        <w:rPr>
          <w:rFonts w:asciiTheme="majorHAnsi" w:hAnsiTheme="majorHAnsi" w:cstheme="majorHAnsi"/>
          <w:sz w:val="28"/>
          <w:szCs w:val="28"/>
        </w:rPr>
        <w:t xml:space="preserve">phối hợp </w:t>
      </w:r>
      <w:r w:rsidR="00F924D3" w:rsidRPr="00F924D3">
        <w:rPr>
          <w:rFonts w:asciiTheme="majorHAnsi" w:hAnsiTheme="majorHAnsi" w:cstheme="majorHAnsi"/>
          <w:sz w:val="28"/>
          <w:szCs w:val="28"/>
        </w:rPr>
        <w:t>kiểm tra các cơ sở sản xuất, kinh doanh thực phẩm trên địa bàn mình quản lý.</w:t>
      </w:r>
    </w:p>
    <w:bookmarkEnd w:id="67"/>
    <w:p w:rsidR="00F924D3" w:rsidRPr="00F924D3" w:rsidRDefault="004B0677" w:rsidP="00F924D3">
      <w:pPr>
        <w:shd w:val="clear" w:color="auto" w:fill="FFFFFF"/>
        <w:tabs>
          <w:tab w:val="left" w:pos="567"/>
        </w:tabs>
        <w:spacing w:before="120" w:after="120"/>
        <w:ind w:firstLine="567"/>
        <w:jc w:val="both"/>
        <w:rPr>
          <w:rFonts w:asciiTheme="majorHAnsi" w:hAnsiTheme="majorHAnsi" w:cstheme="majorHAnsi"/>
          <w:color w:val="000000"/>
          <w:sz w:val="28"/>
          <w:szCs w:val="28"/>
        </w:rPr>
      </w:pPr>
      <w:r>
        <w:rPr>
          <w:rFonts w:asciiTheme="majorHAnsi" w:hAnsiTheme="majorHAnsi" w:cstheme="majorHAnsi"/>
          <w:b/>
          <w:bCs/>
          <w:color w:val="000000"/>
          <w:sz w:val="28"/>
          <w:szCs w:val="28"/>
        </w:rPr>
        <w:t>4</w:t>
      </w:r>
      <w:r w:rsidR="00F924D3" w:rsidRPr="00F924D3">
        <w:rPr>
          <w:rFonts w:asciiTheme="majorHAnsi" w:hAnsiTheme="majorHAnsi" w:cstheme="majorHAnsi"/>
          <w:b/>
          <w:bCs/>
          <w:color w:val="000000"/>
          <w:sz w:val="28"/>
          <w:szCs w:val="28"/>
        </w:rPr>
        <w:t xml:space="preserve">. </w:t>
      </w:r>
      <w:r w:rsidR="00F924D3" w:rsidRPr="00F924D3">
        <w:rPr>
          <w:rFonts w:asciiTheme="majorHAnsi" w:hAnsiTheme="majorHAnsi" w:cstheme="majorHAnsi"/>
          <w:b/>
          <w:bCs/>
          <w:color w:val="000000"/>
          <w:sz w:val="28"/>
          <w:szCs w:val="28"/>
          <w:lang w:val="vi-VN"/>
        </w:rPr>
        <w:t xml:space="preserve">Công </w:t>
      </w:r>
      <w:proofErr w:type="gramStart"/>
      <w:r w:rsidR="00F924D3" w:rsidRPr="00F924D3">
        <w:rPr>
          <w:rFonts w:asciiTheme="majorHAnsi" w:hAnsiTheme="majorHAnsi" w:cstheme="majorHAnsi"/>
          <w:b/>
          <w:bCs/>
          <w:color w:val="000000"/>
          <w:sz w:val="28"/>
          <w:szCs w:val="28"/>
          <w:lang w:val="vi-VN"/>
        </w:rPr>
        <w:t>an</w:t>
      </w:r>
      <w:proofErr w:type="gramEnd"/>
      <w:r w:rsidR="00F924D3" w:rsidRPr="00F924D3">
        <w:rPr>
          <w:rFonts w:asciiTheme="majorHAnsi" w:hAnsiTheme="majorHAnsi" w:cstheme="majorHAnsi"/>
          <w:b/>
          <w:bCs/>
          <w:color w:val="000000"/>
          <w:sz w:val="28"/>
          <w:szCs w:val="28"/>
          <w:lang w:val="vi-VN"/>
        </w:rPr>
        <w:t xml:space="preserve"> </w:t>
      </w:r>
      <w:r w:rsidR="00E377B2">
        <w:rPr>
          <w:rFonts w:asciiTheme="majorHAnsi" w:hAnsiTheme="majorHAnsi" w:cstheme="majorHAnsi"/>
          <w:b/>
          <w:bCs/>
          <w:color w:val="000000"/>
          <w:sz w:val="28"/>
          <w:szCs w:val="28"/>
        </w:rPr>
        <w:t>xã</w:t>
      </w:r>
      <w:r w:rsidR="00F924D3" w:rsidRPr="00F924D3">
        <w:rPr>
          <w:rFonts w:asciiTheme="majorHAnsi" w:hAnsiTheme="majorHAnsi" w:cstheme="majorHAnsi"/>
          <w:b/>
          <w:bCs/>
          <w:color w:val="000000"/>
          <w:sz w:val="28"/>
          <w:szCs w:val="28"/>
        </w:rPr>
        <w:t>:</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r w:rsidRPr="00F924D3">
        <w:rPr>
          <w:rFonts w:asciiTheme="majorHAnsi" w:hAnsiTheme="majorHAnsi" w:cstheme="majorHAnsi"/>
          <w:color w:val="000000"/>
        </w:rPr>
        <w:lastRenderedPageBreak/>
        <w:t xml:space="preserve">Chỉ đạo lực lượng chức năng trao đổi thông tin, phối hợp các </w:t>
      </w:r>
      <w:r w:rsidRPr="00F924D3">
        <w:rPr>
          <w:rFonts w:asciiTheme="majorHAnsi" w:hAnsiTheme="majorHAnsi" w:cstheme="majorHAnsi"/>
          <w:color w:val="000000"/>
          <w:lang w:val="en-US"/>
        </w:rPr>
        <w:t>cơ quan</w:t>
      </w:r>
      <w:r w:rsidRPr="00F924D3">
        <w:rPr>
          <w:rFonts w:asciiTheme="majorHAnsi" w:hAnsiTheme="majorHAnsi" w:cstheme="majorHAnsi"/>
          <w:color w:val="000000"/>
        </w:rPr>
        <w:t>, Ban, ngành thực hiện công tác thanh tra, kiểm tra hoạt động sản xuất, kinh doanh thực phẩm theo quy định.</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68" w:name="bookmark125"/>
      <w:bookmarkEnd w:id="68"/>
      <w:r w:rsidRPr="00F924D3">
        <w:rPr>
          <w:rFonts w:asciiTheme="majorHAnsi" w:hAnsiTheme="majorHAnsi" w:cstheme="majorHAnsi"/>
          <w:color w:val="000000"/>
        </w:rPr>
        <w:t>Tiếp nhận, giải quyết tố giác, tin báo, kiến nghị liên quan đến công tác đảm bảo ATTP; kịp thời phát hiện, điều tra, xử lý tội phạm vi phạm quy định về ATTP.</w:t>
      </w:r>
    </w:p>
    <w:p w:rsidR="00F924D3" w:rsidRPr="00F924D3" w:rsidRDefault="004B0677"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Pr>
          <w:rFonts w:asciiTheme="majorHAnsi" w:hAnsiTheme="majorHAnsi" w:cstheme="majorHAnsi"/>
          <w:b/>
          <w:bCs/>
          <w:color w:val="000000"/>
          <w:sz w:val="28"/>
          <w:szCs w:val="28"/>
        </w:rPr>
        <w:t>5</w:t>
      </w:r>
      <w:r w:rsidR="00F924D3" w:rsidRPr="00F924D3">
        <w:rPr>
          <w:rFonts w:asciiTheme="majorHAnsi" w:hAnsiTheme="majorHAnsi" w:cstheme="majorHAnsi"/>
          <w:b/>
          <w:bCs/>
          <w:color w:val="000000"/>
          <w:sz w:val="28"/>
          <w:szCs w:val="28"/>
          <w:lang w:val="vi-VN"/>
        </w:rPr>
        <w:t xml:space="preserve">. </w:t>
      </w:r>
      <w:r>
        <w:rPr>
          <w:rFonts w:asciiTheme="majorHAnsi" w:hAnsiTheme="majorHAnsi" w:cstheme="majorHAnsi"/>
          <w:b/>
          <w:bCs/>
          <w:color w:val="000000"/>
          <w:sz w:val="28"/>
          <w:szCs w:val="28"/>
        </w:rPr>
        <w:t>Trường TH&amp;THCS Hoàng Hoa Thám, Mẫu Giáo 03/2</w:t>
      </w:r>
      <w:r w:rsidR="00F924D3" w:rsidRPr="00F924D3">
        <w:rPr>
          <w:rFonts w:asciiTheme="majorHAnsi" w:hAnsiTheme="majorHAnsi" w:cstheme="majorHAnsi"/>
          <w:b/>
          <w:bCs/>
          <w:color w:val="000000"/>
          <w:sz w:val="28"/>
          <w:szCs w:val="28"/>
          <w:lang w:val="vi-VN"/>
        </w:rPr>
        <w:t>:</w:t>
      </w:r>
    </w:p>
    <w:p w:rsidR="00F924D3" w:rsidRPr="00F924D3" w:rsidRDefault="00F924D3" w:rsidP="00F924D3">
      <w:pPr>
        <w:pStyle w:val="BodyText"/>
        <w:numPr>
          <w:ilvl w:val="0"/>
          <w:numId w:val="10"/>
        </w:numPr>
        <w:tabs>
          <w:tab w:val="left" w:pos="272"/>
          <w:tab w:val="left" w:pos="709"/>
        </w:tabs>
        <w:spacing w:before="120"/>
        <w:ind w:firstLine="567"/>
        <w:jc w:val="both"/>
        <w:rPr>
          <w:rFonts w:asciiTheme="majorHAnsi" w:hAnsiTheme="majorHAnsi" w:cstheme="majorHAnsi"/>
          <w:spacing w:val="-4"/>
        </w:rPr>
      </w:pPr>
      <w:r w:rsidRPr="00F924D3">
        <w:rPr>
          <w:rFonts w:asciiTheme="majorHAnsi" w:hAnsiTheme="majorHAnsi" w:cstheme="majorHAnsi"/>
          <w:color w:val="000000"/>
          <w:spacing w:val="-4"/>
        </w:rPr>
        <w:t>Phối hợp với cơ quan, đơn vị, ban, ngành có liên quan tổ chức tuyên truyền, giáo dục kiến thức về ATTP cho giáo viên, học sinh và các đối tượng có liên quan trong hệ thống ngành giáo dục và đào tạo; Tiếp tục thực hiện lồng ghép nội dung giáo dục ATTP trong một số môn học liên quan của chương trình giảng dạy ở các cấp học.</w:t>
      </w:r>
    </w:p>
    <w:p w:rsidR="00F924D3" w:rsidRPr="00F924D3" w:rsidRDefault="00F924D3" w:rsidP="00F924D3">
      <w:pPr>
        <w:pStyle w:val="BodyText"/>
        <w:numPr>
          <w:ilvl w:val="0"/>
          <w:numId w:val="10"/>
        </w:numPr>
        <w:tabs>
          <w:tab w:val="left" w:pos="709"/>
          <w:tab w:val="left" w:pos="942"/>
        </w:tabs>
        <w:spacing w:before="120"/>
        <w:ind w:firstLine="567"/>
        <w:jc w:val="both"/>
        <w:rPr>
          <w:rFonts w:asciiTheme="majorHAnsi" w:hAnsiTheme="majorHAnsi" w:cstheme="majorHAnsi"/>
          <w:spacing w:val="-4"/>
        </w:rPr>
      </w:pPr>
      <w:bookmarkStart w:id="69" w:name="bookmark149"/>
      <w:bookmarkEnd w:id="69"/>
      <w:r w:rsidRPr="00F924D3">
        <w:rPr>
          <w:rFonts w:asciiTheme="majorHAnsi" w:hAnsiTheme="majorHAnsi" w:cstheme="majorHAnsi"/>
          <w:color w:val="000000"/>
          <w:spacing w:val="-4"/>
        </w:rPr>
        <w:t>Phối hợp với ngành Y tế trong công tác điều tra, xử lý ngộ độc thực phẩm và bệnh truyền qua thực phẩm tại các cơ sở giáo dục trong phạm vi, chức năng quy định.</w:t>
      </w:r>
    </w:p>
    <w:p w:rsidR="00F924D3" w:rsidRPr="00F924D3" w:rsidRDefault="004B0677" w:rsidP="00F924D3">
      <w:pPr>
        <w:shd w:val="clear" w:color="auto" w:fill="FFFFFF"/>
        <w:tabs>
          <w:tab w:val="left" w:pos="851"/>
        </w:tabs>
        <w:spacing w:before="120" w:after="120"/>
        <w:ind w:firstLine="567"/>
        <w:jc w:val="both"/>
        <w:rPr>
          <w:rFonts w:asciiTheme="majorHAnsi" w:hAnsiTheme="majorHAnsi" w:cstheme="majorHAnsi"/>
          <w:color w:val="000000"/>
          <w:sz w:val="28"/>
          <w:szCs w:val="28"/>
          <w:lang w:val="vi-VN"/>
        </w:rPr>
      </w:pPr>
      <w:bookmarkStart w:id="70" w:name="bookmark150"/>
      <w:bookmarkEnd w:id="70"/>
      <w:r w:rsidRPr="004B0677">
        <w:rPr>
          <w:rFonts w:asciiTheme="majorHAnsi" w:hAnsiTheme="majorHAnsi" w:cstheme="majorHAnsi"/>
          <w:b/>
          <w:color w:val="000000"/>
          <w:sz w:val="28"/>
          <w:szCs w:val="28"/>
          <w:lang w:val="vi-VN"/>
        </w:rPr>
        <w:t>6</w:t>
      </w:r>
      <w:r>
        <w:rPr>
          <w:rFonts w:asciiTheme="majorHAnsi" w:hAnsiTheme="majorHAnsi" w:cstheme="majorHAnsi"/>
          <w:b/>
          <w:color w:val="000000"/>
          <w:sz w:val="28"/>
          <w:szCs w:val="28"/>
          <w:lang w:val="vi-VN"/>
        </w:rPr>
        <w:t>.</w:t>
      </w:r>
      <w:r w:rsidR="00F924D3" w:rsidRPr="00F924D3">
        <w:rPr>
          <w:rFonts w:asciiTheme="majorHAnsi" w:hAnsiTheme="majorHAnsi" w:cstheme="majorHAnsi"/>
          <w:b/>
          <w:color w:val="000000"/>
          <w:sz w:val="28"/>
          <w:szCs w:val="28"/>
          <w:lang w:val="vi-VN"/>
        </w:rPr>
        <w:t xml:space="preserve"> Tài chính – Kế hoạch:</w:t>
      </w:r>
      <w:r w:rsidR="00F924D3" w:rsidRPr="00F924D3">
        <w:rPr>
          <w:rFonts w:asciiTheme="majorHAnsi" w:hAnsiTheme="majorHAnsi" w:cstheme="majorHAnsi"/>
          <w:color w:val="000000"/>
          <w:sz w:val="28"/>
          <w:szCs w:val="28"/>
          <w:lang w:val="vi-VN"/>
        </w:rPr>
        <w:t xml:space="preserve"> Phối hợp với các </w:t>
      </w:r>
      <w:r>
        <w:rPr>
          <w:rFonts w:asciiTheme="majorHAnsi" w:hAnsiTheme="majorHAnsi" w:cstheme="majorHAnsi"/>
          <w:color w:val="000000"/>
          <w:sz w:val="28"/>
          <w:szCs w:val="28"/>
          <w:lang w:val="vi-VN"/>
        </w:rPr>
        <w:t>đơn vị, ban</w:t>
      </w:r>
      <w:r w:rsidR="00F924D3" w:rsidRPr="00F924D3">
        <w:rPr>
          <w:rFonts w:asciiTheme="majorHAnsi" w:hAnsiTheme="majorHAnsi" w:cstheme="majorHAnsi"/>
          <w:color w:val="000000"/>
          <w:sz w:val="28"/>
          <w:szCs w:val="28"/>
          <w:lang w:val="vi-VN"/>
        </w:rPr>
        <w:t xml:space="preserve"> ngành tham mưu trình UBND </w:t>
      </w:r>
      <w:r w:rsidRPr="004B0677">
        <w:rPr>
          <w:rFonts w:asciiTheme="majorHAnsi" w:hAnsiTheme="majorHAnsi" w:cstheme="majorHAnsi"/>
          <w:color w:val="000000"/>
          <w:sz w:val="28"/>
          <w:szCs w:val="28"/>
          <w:lang w:val="vi-VN"/>
        </w:rPr>
        <w:t>xã</w:t>
      </w:r>
      <w:r w:rsidR="00F924D3" w:rsidRPr="00F924D3">
        <w:rPr>
          <w:rFonts w:asciiTheme="majorHAnsi" w:hAnsiTheme="majorHAnsi" w:cstheme="majorHAnsi"/>
          <w:color w:val="000000"/>
          <w:sz w:val="28"/>
          <w:szCs w:val="28"/>
          <w:lang w:val="vi-VN"/>
        </w:rPr>
        <w:t xml:space="preserve"> bố trí dự toán kinh phí hàng năm cho các </w:t>
      </w:r>
      <w:r w:rsidRPr="004B0677">
        <w:rPr>
          <w:rFonts w:asciiTheme="majorHAnsi" w:hAnsiTheme="majorHAnsi" w:cstheme="majorHAnsi"/>
          <w:color w:val="000000"/>
          <w:sz w:val="28"/>
          <w:szCs w:val="28"/>
          <w:lang w:val="vi-VN"/>
        </w:rPr>
        <w:t>ngành</w:t>
      </w:r>
      <w:r w:rsidR="00F924D3" w:rsidRPr="00F924D3">
        <w:rPr>
          <w:rFonts w:asciiTheme="majorHAnsi" w:hAnsiTheme="majorHAnsi" w:cstheme="majorHAnsi"/>
          <w:color w:val="000000"/>
          <w:sz w:val="28"/>
          <w:szCs w:val="28"/>
          <w:lang w:val="vi-VN"/>
        </w:rPr>
        <w:t xml:space="preserve"> thực hiện các hoạt động về đảm bảo ATTP trên địa bàn </w:t>
      </w:r>
      <w:r w:rsidRPr="004B0677">
        <w:rPr>
          <w:rFonts w:asciiTheme="majorHAnsi" w:hAnsiTheme="majorHAnsi" w:cstheme="majorHAnsi"/>
          <w:color w:val="000000"/>
          <w:sz w:val="28"/>
          <w:szCs w:val="28"/>
          <w:lang w:val="vi-VN"/>
        </w:rPr>
        <w:t>xã</w:t>
      </w:r>
      <w:r w:rsidR="00F924D3" w:rsidRPr="00F924D3">
        <w:rPr>
          <w:rFonts w:asciiTheme="majorHAnsi" w:hAnsiTheme="majorHAnsi" w:cstheme="majorHAnsi"/>
          <w:color w:val="000000"/>
          <w:sz w:val="28"/>
          <w:szCs w:val="28"/>
          <w:lang w:val="vi-VN"/>
        </w:rPr>
        <w:t>.</w:t>
      </w:r>
    </w:p>
    <w:p w:rsidR="00F924D3" w:rsidRPr="00E377B2" w:rsidRDefault="00E377B2" w:rsidP="00E377B2">
      <w:pPr>
        <w:shd w:val="clear" w:color="auto" w:fill="FFFFFF"/>
        <w:tabs>
          <w:tab w:val="left" w:pos="851"/>
        </w:tabs>
        <w:spacing w:before="120" w:after="120"/>
        <w:rPr>
          <w:rFonts w:asciiTheme="majorHAnsi" w:hAnsiTheme="majorHAnsi" w:cstheme="majorHAnsi"/>
          <w:color w:val="000000"/>
          <w:spacing w:val="-6"/>
          <w:sz w:val="28"/>
          <w:szCs w:val="28"/>
          <w:lang w:val="vi-VN"/>
        </w:rPr>
      </w:pPr>
      <w:r w:rsidRPr="00E377B2">
        <w:rPr>
          <w:rFonts w:asciiTheme="majorHAnsi" w:hAnsiTheme="majorHAnsi" w:cstheme="majorHAnsi"/>
          <w:b/>
          <w:color w:val="000000"/>
          <w:spacing w:val="-6"/>
          <w:szCs w:val="28"/>
          <w:lang w:val="vi-VN"/>
        </w:rPr>
        <w:t xml:space="preserve">           7.</w:t>
      </w:r>
      <w:r w:rsidR="004B0677" w:rsidRPr="00E377B2">
        <w:rPr>
          <w:rFonts w:asciiTheme="majorHAnsi" w:hAnsiTheme="majorHAnsi" w:cstheme="majorHAnsi"/>
          <w:b/>
          <w:color w:val="000000"/>
          <w:spacing w:val="-6"/>
          <w:sz w:val="28"/>
          <w:szCs w:val="28"/>
          <w:lang w:val="vi-VN"/>
        </w:rPr>
        <w:t>Công chức</w:t>
      </w:r>
      <w:r w:rsidR="00F924D3" w:rsidRPr="00E377B2">
        <w:rPr>
          <w:rFonts w:asciiTheme="majorHAnsi" w:hAnsiTheme="majorHAnsi" w:cstheme="majorHAnsi"/>
          <w:b/>
          <w:color w:val="000000"/>
          <w:spacing w:val="-6"/>
          <w:sz w:val="28"/>
          <w:szCs w:val="28"/>
          <w:lang w:val="vi-VN"/>
        </w:rPr>
        <w:t xml:space="preserve"> Tư pháp:</w:t>
      </w:r>
      <w:r w:rsidR="00F924D3" w:rsidRPr="00E377B2">
        <w:rPr>
          <w:rFonts w:asciiTheme="majorHAnsi" w:hAnsiTheme="majorHAnsi" w:cstheme="majorHAnsi"/>
          <w:color w:val="000000"/>
          <w:spacing w:val="-6"/>
          <w:sz w:val="28"/>
          <w:szCs w:val="28"/>
          <w:lang w:val="vi-VN"/>
        </w:rPr>
        <w:t xml:space="preserve"> Chủ trì kiểm tra, xử lý và hướng dẫ</w:t>
      </w:r>
      <w:r w:rsidRPr="00E377B2">
        <w:rPr>
          <w:rFonts w:asciiTheme="majorHAnsi" w:hAnsiTheme="majorHAnsi" w:cstheme="majorHAnsi"/>
          <w:color w:val="000000"/>
          <w:spacing w:val="-6"/>
          <w:sz w:val="28"/>
          <w:szCs w:val="28"/>
          <w:lang w:val="vi-VN"/>
        </w:rPr>
        <w:t xml:space="preserve">n các cơ quan liên </w:t>
      </w:r>
      <w:r w:rsidR="00F924D3" w:rsidRPr="00E377B2">
        <w:rPr>
          <w:rFonts w:asciiTheme="majorHAnsi" w:hAnsiTheme="majorHAnsi" w:cstheme="majorHAnsi"/>
          <w:color w:val="000000"/>
          <w:spacing w:val="-6"/>
          <w:sz w:val="28"/>
          <w:szCs w:val="28"/>
          <w:lang w:val="vi-VN"/>
        </w:rPr>
        <w:t>quan trong việc ban hành văn bản quy phạm pháp luật liên quan đến lĩnh vực ATTP.</w:t>
      </w:r>
    </w:p>
    <w:p w:rsidR="00F924D3" w:rsidRPr="00F924D3" w:rsidRDefault="00E377B2" w:rsidP="00F924D3">
      <w:pPr>
        <w:pStyle w:val="BodyText"/>
        <w:spacing w:before="120"/>
        <w:ind w:firstLine="567"/>
        <w:jc w:val="both"/>
        <w:rPr>
          <w:rFonts w:asciiTheme="majorHAnsi" w:hAnsiTheme="majorHAnsi" w:cstheme="majorHAnsi"/>
          <w:b/>
          <w:color w:val="000000"/>
        </w:rPr>
      </w:pPr>
      <w:r w:rsidRPr="00E377B2">
        <w:rPr>
          <w:rFonts w:asciiTheme="majorHAnsi" w:hAnsiTheme="majorHAnsi" w:cstheme="majorHAnsi"/>
          <w:b/>
          <w:color w:val="000000"/>
        </w:rPr>
        <w:t>8</w:t>
      </w:r>
      <w:r w:rsidR="00F924D3" w:rsidRPr="00F924D3">
        <w:rPr>
          <w:rFonts w:asciiTheme="majorHAnsi" w:hAnsiTheme="majorHAnsi" w:cstheme="majorHAnsi"/>
          <w:b/>
          <w:color w:val="000000"/>
        </w:rPr>
        <w:t xml:space="preserve">. Ban thường trực Ủy ban Mặt trận Tổ quốc </w:t>
      </w:r>
      <w:r w:rsidRPr="00E377B2">
        <w:rPr>
          <w:rFonts w:asciiTheme="majorHAnsi" w:hAnsiTheme="majorHAnsi" w:cstheme="majorHAnsi"/>
          <w:b/>
          <w:color w:val="000000"/>
        </w:rPr>
        <w:t>xã</w:t>
      </w:r>
      <w:r w:rsidR="00F924D3" w:rsidRPr="00F924D3">
        <w:rPr>
          <w:rFonts w:asciiTheme="majorHAnsi" w:hAnsiTheme="majorHAnsi" w:cstheme="majorHAnsi"/>
          <w:b/>
          <w:color w:val="000000"/>
        </w:rPr>
        <w:t>:</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r w:rsidRPr="00F924D3">
        <w:rPr>
          <w:rFonts w:asciiTheme="majorHAnsi" w:hAnsiTheme="majorHAnsi" w:cstheme="majorHAnsi"/>
          <w:color w:val="000000"/>
        </w:rPr>
        <w:t>Đẩy mạnh công tác tuyên truyền, vận động, tổ chức cho cán bộ, nhân viên, hội viên và gia đình, nhân dân tham gia học tập, tìm hiểu các biện pháp đảm bảo ATTP và gương mẫu thực hiện Luật ATTP.</w:t>
      </w:r>
    </w:p>
    <w:p w:rsidR="00F924D3" w:rsidRPr="00F924D3" w:rsidRDefault="00F924D3" w:rsidP="00F924D3">
      <w:pPr>
        <w:pStyle w:val="BodyText"/>
        <w:numPr>
          <w:ilvl w:val="0"/>
          <w:numId w:val="10"/>
        </w:numPr>
        <w:tabs>
          <w:tab w:val="left" w:pos="709"/>
          <w:tab w:val="left" w:pos="981"/>
        </w:tabs>
        <w:spacing w:before="120"/>
        <w:ind w:firstLine="567"/>
        <w:jc w:val="both"/>
        <w:rPr>
          <w:rFonts w:asciiTheme="majorHAnsi" w:hAnsiTheme="majorHAnsi" w:cstheme="majorHAnsi"/>
        </w:rPr>
      </w:pPr>
      <w:bookmarkStart w:id="71" w:name="bookmark159"/>
      <w:bookmarkEnd w:id="71"/>
      <w:r w:rsidRPr="00F924D3">
        <w:rPr>
          <w:rFonts w:asciiTheme="majorHAnsi" w:hAnsiTheme="majorHAnsi" w:cstheme="majorHAnsi"/>
          <w:color w:val="000000"/>
        </w:rPr>
        <w:t>Giám sát, phát hiện, thông báo cho cơ quan chức năng các cơ sở sản xuất, chế biến, kinh doanh hàng thực phẩm kém chất lượng, không đảm bảo ATTP để có biện pháp xử lý kịp thời.</w:t>
      </w:r>
    </w:p>
    <w:p w:rsidR="00F924D3" w:rsidRPr="00F924D3" w:rsidRDefault="00F924D3" w:rsidP="00F924D3">
      <w:pPr>
        <w:pStyle w:val="BodyText"/>
        <w:numPr>
          <w:ilvl w:val="0"/>
          <w:numId w:val="10"/>
        </w:numPr>
        <w:tabs>
          <w:tab w:val="left" w:pos="709"/>
          <w:tab w:val="left" w:pos="981"/>
        </w:tabs>
        <w:spacing w:before="120"/>
        <w:ind w:firstLine="567"/>
        <w:jc w:val="both"/>
        <w:rPr>
          <w:rFonts w:asciiTheme="majorHAnsi" w:hAnsiTheme="majorHAnsi" w:cstheme="majorHAnsi"/>
        </w:rPr>
      </w:pPr>
      <w:bookmarkStart w:id="72" w:name="bookmark160"/>
      <w:bookmarkStart w:id="73" w:name="bookmark161"/>
      <w:bookmarkEnd w:id="72"/>
      <w:bookmarkEnd w:id="73"/>
      <w:r w:rsidRPr="00F924D3">
        <w:rPr>
          <w:rFonts w:asciiTheme="majorHAnsi" w:hAnsiTheme="majorHAnsi" w:cstheme="majorHAnsi"/>
          <w:color w:val="000000"/>
        </w:rPr>
        <w:t>Chỉ đạo công tác vận động, giáo dục, phát động các phong trào bảo đảm ATTP gắn với cuộc vận động “Toàn dân đoàn kết xây dựng nông thôn mới, đô thị văn minh, gia đình văn hóa”; Phát động toàn dân tố giác các hành vi vi phạm pháp luật về ATTP.</w:t>
      </w:r>
    </w:p>
    <w:p w:rsidR="00F924D3" w:rsidRPr="00F924D3" w:rsidRDefault="00E377B2" w:rsidP="00F924D3">
      <w:pPr>
        <w:pStyle w:val="BodyText"/>
        <w:tabs>
          <w:tab w:val="left" w:pos="993"/>
          <w:tab w:val="left" w:pos="1155"/>
        </w:tabs>
        <w:spacing w:before="120"/>
        <w:ind w:firstLine="567"/>
        <w:jc w:val="both"/>
        <w:rPr>
          <w:rFonts w:asciiTheme="majorHAnsi" w:hAnsiTheme="majorHAnsi" w:cstheme="majorHAnsi"/>
          <w:b/>
        </w:rPr>
      </w:pPr>
      <w:bookmarkStart w:id="74" w:name="bookmark162"/>
      <w:bookmarkEnd w:id="74"/>
      <w:r w:rsidRPr="00E377B2">
        <w:rPr>
          <w:rFonts w:asciiTheme="majorHAnsi" w:hAnsiTheme="majorHAnsi" w:cstheme="majorHAnsi"/>
          <w:b/>
          <w:color w:val="000000"/>
        </w:rPr>
        <w:t>9</w:t>
      </w:r>
      <w:r w:rsidR="00F924D3" w:rsidRPr="00F924D3">
        <w:rPr>
          <w:rFonts w:asciiTheme="majorHAnsi" w:hAnsiTheme="majorHAnsi" w:cstheme="majorHAnsi"/>
          <w:b/>
          <w:color w:val="000000"/>
        </w:rPr>
        <w:t>.</w:t>
      </w:r>
      <w:r w:rsidR="00F924D3" w:rsidRPr="00F924D3">
        <w:rPr>
          <w:rFonts w:asciiTheme="majorHAnsi" w:hAnsiTheme="majorHAnsi" w:cstheme="majorHAnsi"/>
          <w:b/>
          <w:color w:val="000000"/>
        </w:rPr>
        <w:tab/>
        <w:t>Hội Liên hiệp Phụ nữ</w:t>
      </w:r>
      <w:r w:rsidRPr="00E377B2">
        <w:rPr>
          <w:rFonts w:asciiTheme="majorHAnsi" w:hAnsiTheme="majorHAnsi" w:cstheme="majorHAnsi"/>
          <w:b/>
          <w:color w:val="000000"/>
        </w:rPr>
        <w:t xml:space="preserve"> xã</w:t>
      </w:r>
      <w:r w:rsidR="00F924D3" w:rsidRPr="00F924D3">
        <w:rPr>
          <w:rFonts w:asciiTheme="majorHAnsi" w:hAnsiTheme="majorHAnsi" w:cstheme="majorHAnsi"/>
          <w:b/>
          <w:color w:val="000000"/>
        </w:rPr>
        <w:t>:</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75" w:name="bookmark164"/>
      <w:bookmarkEnd w:id="75"/>
      <w:r w:rsidRPr="00F924D3">
        <w:rPr>
          <w:rFonts w:asciiTheme="majorHAnsi" w:hAnsiTheme="majorHAnsi" w:cstheme="majorHAnsi"/>
          <w:color w:val="000000"/>
        </w:rPr>
        <w:t xml:space="preserve">Chủ trì phát động phong trào phụ nữ toàn </w:t>
      </w:r>
      <w:r w:rsidR="00E377B2" w:rsidRPr="00E377B2">
        <w:rPr>
          <w:rFonts w:asciiTheme="majorHAnsi" w:hAnsiTheme="majorHAnsi" w:cstheme="majorHAnsi"/>
          <w:color w:val="000000"/>
        </w:rPr>
        <w:t xml:space="preserve">xã </w:t>
      </w:r>
      <w:r w:rsidRPr="00F924D3">
        <w:rPr>
          <w:rFonts w:asciiTheme="majorHAnsi" w:hAnsiTheme="majorHAnsi" w:cstheme="majorHAnsi"/>
          <w:color w:val="000000"/>
        </w:rPr>
        <w:t>tham gia công tác bảo đảm ATTP.</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76" w:name="bookmark165"/>
      <w:bookmarkEnd w:id="76"/>
      <w:r w:rsidRPr="00F924D3">
        <w:rPr>
          <w:rFonts w:asciiTheme="majorHAnsi" w:hAnsiTheme="majorHAnsi" w:cstheme="majorHAnsi"/>
          <w:color w:val="000000"/>
        </w:rPr>
        <w:t xml:space="preserve">Phối hợp với các </w:t>
      </w:r>
      <w:r w:rsidR="00E377B2" w:rsidRPr="00E377B2">
        <w:rPr>
          <w:rFonts w:asciiTheme="majorHAnsi" w:hAnsiTheme="majorHAnsi" w:cstheme="majorHAnsi"/>
          <w:color w:val="000000"/>
        </w:rPr>
        <w:t xml:space="preserve">ngành </w:t>
      </w:r>
      <w:r w:rsidRPr="00F924D3">
        <w:rPr>
          <w:rFonts w:asciiTheme="majorHAnsi" w:hAnsiTheme="majorHAnsi" w:cstheme="majorHAnsi"/>
          <w:color w:val="000000"/>
        </w:rPr>
        <w:t>tổ chức chương trình tập huấn, thông tin truyền thông về ATTP cho hội viên phụ nữ, đặc biệt là các bà nội trợ, chị em kinh doanh, sản xuất thực phẩm quy mô nhỏ lẻ.</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77" w:name="bookmark166"/>
      <w:bookmarkEnd w:id="77"/>
      <w:r w:rsidRPr="00F924D3">
        <w:rPr>
          <w:rFonts w:asciiTheme="majorHAnsi" w:hAnsiTheme="majorHAnsi" w:cstheme="majorHAnsi"/>
          <w:color w:val="000000"/>
        </w:rPr>
        <w:t>Vận động các hội viên tham gia sản xuất, chế biến, vận chuyển và kinh doanh thực phẩm chấp hành đầy đủ các quy định về ATTP.</w:t>
      </w:r>
    </w:p>
    <w:p w:rsidR="00F924D3" w:rsidRPr="00F924D3" w:rsidRDefault="00E377B2" w:rsidP="00F924D3">
      <w:pPr>
        <w:pStyle w:val="BodyText"/>
        <w:tabs>
          <w:tab w:val="left" w:pos="993"/>
          <w:tab w:val="left" w:pos="1155"/>
        </w:tabs>
        <w:spacing w:before="120"/>
        <w:ind w:firstLine="567"/>
        <w:jc w:val="both"/>
        <w:rPr>
          <w:rFonts w:asciiTheme="majorHAnsi" w:hAnsiTheme="majorHAnsi" w:cstheme="majorHAnsi"/>
          <w:b/>
        </w:rPr>
      </w:pPr>
      <w:r w:rsidRPr="00E377B2">
        <w:rPr>
          <w:rFonts w:asciiTheme="majorHAnsi" w:hAnsiTheme="majorHAnsi" w:cstheme="majorHAnsi"/>
          <w:b/>
          <w:color w:val="000000"/>
        </w:rPr>
        <w:t>10</w:t>
      </w:r>
      <w:r w:rsidR="00F924D3" w:rsidRPr="00F924D3">
        <w:rPr>
          <w:rFonts w:asciiTheme="majorHAnsi" w:hAnsiTheme="majorHAnsi" w:cstheme="majorHAnsi"/>
          <w:b/>
          <w:color w:val="000000"/>
        </w:rPr>
        <w:t>.</w:t>
      </w:r>
      <w:r w:rsidR="00F924D3" w:rsidRPr="00F924D3">
        <w:rPr>
          <w:rFonts w:asciiTheme="majorHAnsi" w:hAnsiTheme="majorHAnsi" w:cstheme="majorHAnsi"/>
          <w:b/>
          <w:color w:val="000000"/>
        </w:rPr>
        <w:tab/>
        <w:t xml:space="preserve">Hội Cựu chiến binh </w:t>
      </w:r>
      <w:r w:rsidRPr="00E377B2">
        <w:rPr>
          <w:rFonts w:asciiTheme="majorHAnsi" w:hAnsiTheme="majorHAnsi" w:cstheme="majorHAnsi"/>
          <w:b/>
          <w:color w:val="000000"/>
        </w:rPr>
        <w:t>xã</w:t>
      </w:r>
      <w:r w:rsidR="00F924D3" w:rsidRPr="00F924D3">
        <w:rPr>
          <w:rFonts w:asciiTheme="majorHAnsi" w:hAnsiTheme="majorHAnsi" w:cstheme="majorHAnsi"/>
          <w:b/>
          <w:color w:val="000000"/>
        </w:rPr>
        <w:t>:</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78" w:name="bookmark168"/>
      <w:bookmarkEnd w:id="78"/>
      <w:r w:rsidRPr="00F924D3">
        <w:rPr>
          <w:rFonts w:asciiTheme="majorHAnsi" w:hAnsiTheme="majorHAnsi" w:cstheme="majorHAnsi"/>
          <w:color w:val="000000"/>
        </w:rPr>
        <w:t xml:space="preserve">Chủ trì phát động phong trào cựu chiến binh toàn </w:t>
      </w:r>
      <w:r w:rsidR="00E377B2" w:rsidRPr="00E377B2">
        <w:rPr>
          <w:rFonts w:asciiTheme="majorHAnsi" w:hAnsiTheme="majorHAnsi" w:cstheme="majorHAnsi"/>
          <w:color w:val="000000"/>
        </w:rPr>
        <w:t>xã</w:t>
      </w:r>
      <w:r w:rsidRPr="00F924D3">
        <w:rPr>
          <w:rFonts w:asciiTheme="majorHAnsi" w:hAnsiTheme="majorHAnsi" w:cstheme="majorHAnsi"/>
          <w:color w:val="000000"/>
        </w:rPr>
        <w:t xml:space="preserve"> tham gia công tác giám </w:t>
      </w:r>
      <w:r w:rsidRPr="00F924D3">
        <w:rPr>
          <w:rFonts w:asciiTheme="majorHAnsi" w:hAnsiTheme="majorHAnsi" w:cstheme="majorHAnsi"/>
          <w:color w:val="000000"/>
        </w:rPr>
        <w:lastRenderedPageBreak/>
        <w:t>sát và tuyên truyền bảo đảm ATTP.</w:t>
      </w:r>
    </w:p>
    <w:p w:rsidR="00F924D3" w:rsidRPr="00F924D3" w:rsidRDefault="00F924D3" w:rsidP="00F924D3">
      <w:pPr>
        <w:pStyle w:val="BodyText"/>
        <w:numPr>
          <w:ilvl w:val="0"/>
          <w:numId w:val="10"/>
        </w:numPr>
        <w:tabs>
          <w:tab w:val="left" w:pos="709"/>
        </w:tabs>
        <w:spacing w:before="120"/>
        <w:ind w:firstLine="567"/>
        <w:jc w:val="both"/>
        <w:rPr>
          <w:rFonts w:asciiTheme="majorHAnsi" w:hAnsiTheme="majorHAnsi" w:cstheme="majorHAnsi"/>
        </w:rPr>
      </w:pPr>
      <w:bookmarkStart w:id="79" w:name="bookmark169"/>
      <w:bookmarkEnd w:id="79"/>
      <w:r w:rsidRPr="00F924D3">
        <w:rPr>
          <w:rFonts w:asciiTheme="majorHAnsi" w:hAnsiTheme="majorHAnsi" w:cstheme="majorHAnsi"/>
          <w:color w:val="000000"/>
        </w:rPr>
        <w:t xml:space="preserve">Phối hợp với các </w:t>
      </w:r>
      <w:r w:rsidR="00E377B2" w:rsidRPr="00E377B2">
        <w:rPr>
          <w:rFonts w:asciiTheme="majorHAnsi" w:hAnsiTheme="majorHAnsi" w:cstheme="majorHAnsi"/>
          <w:color w:val="000000"/>
        </w:rPr>
        <w:t>ngành</w:t>
      </w:r>
      <w:r w:rsidRPr="00F924D3">
        <w:rPr>
          <w:rFonts w:asciiTheme="majorHAnsi" w:hAnsiTheme="majorHAnsi" w:cstheme="majorHAnsi"/>
          <w:color w:val="000000"/>
        </w:rPr>
        <w:t xml:space="preserve"> tổ chức tuyên truyền, vận động hội viên và người dân các phương pháp đảm bảo ATTP; Tố giác các tổ chức, cá nhân sản xuất, kinh doanh thực phẩm không an toàn.</w:t>
      </w:r>
    </w:p>
    <w:p w:rsidR="00F924D3" w:rsidRPr="00F924D3" w:rsidRDefault="00F924D3" w:rsidP="00F924D3">
      <w:pPr>
        <w:pStyle w:val="BodyText"/>
        <w:tabs>
          <w:tab w:val="left" w:pos="993"/>
        </w:tabs>
        <w:spacing w:before="120"/>
        <w:ind w:firstLine="567"/>
        <w:jc w:val="both"/>
        <w:rPr>
          <w:rFonts w:asciiTheme="majorHAnsi" w:hAnsiTheme="majorHAnsi" w:cstheme="majorHAnsi"/>
          <w:b/>
          <w:lang w:val="en-US"/>
        </w:rPr>
      </w:pPr>
      <w:r w:rsidRPr="00F924D3">
        <w:rPr>
          <w:rFonts w:asciiTheme="majorHAnsi" w:hAnsiTheme="majorHAnsi" w:cstheme="majorHAnsi"/>
          <w:b/>
          <w:color w:val="000000"/>
          <w:lang w:val="en-US"/>
        </w:rPr>
        <w:t>15.</w:t>
      </w:r>
      <w:r w:rsidRPr="00F924D3">
        <w:rPr>
          <w:rFonts w:asciiTheme="majorHAnsi" w:hAnsiTheme="majorHAnsi" w:cstheme="majorHAnsi"/>
          <w:b/>
          <w:color w:val="000000"/>
        </w:rPr>
        <w:tab/>
        <w:t xml:space="preserve">Hội Nông dân </w:t>
      </w:r>
      <w:r w:rsidR="00E377B2">
        <w:rPr>
          <w:rFonts w:asciiTheme="majorHAnsi" w:hAnsiTheme="majorHAnsi" w:cstheme="majorHAnsi"/>
          <w:b/>
          <w:color w:val="000000"/>
          <w:lang w:val="en-US"/>
        </w:rPr>
        <w:t>xã</w:t>
      </w:r>
      <w:r w:rsidRPr="00F924D3">
        <w:rPr>
          <w:rFonts w:asciiTheme="majorHAnsi" w:hAnsiTheme="majorHAnsi" w:cstheme="majorHAnsi"/>
          <w:b/>
          <w:color w:val="000000"/>
          <w:lang w:val="en-US"/>
        </w:rPr>
        <w:t>:</w:t>
      </w:r>
    </w:p>
    <w:p w:rsidR="00F924D3" w:rsidRPr="00F924D3" w:rsidRDefault="00F924D3" w:rsidP="00F924D3">
      <w:pPr>
        <w:pStyle w:val="BodyText"/>
        <w:numPr>
          <w:ilvl w:val="0"/>
          <w:numId w:val="10"/>
        </w:numPr>
        <w:tabs>
          <w:tab w:val="left" w:pos="709"/>
          <w:tab w:val="left" w:pos="995"/>
        </w:tabs>
        <w:spacing w:before="120"/>
        <w:ind w:firstLine="567"/>
        <w:jc w:val="both"/>
        <w:rPr>
          <w:rFonts w:asciiTheme="majorHAnsi" w:hAnsiTheme="majorHAnsi" w:cstheme="majorHAnsi"/>
        </w:rPr>
      </w:pPr>
      <w:bookmarkStart w:id="80" w:name="bookmark171"/>
      <w:bookmarkEnd w:id="80"/>
      <w:r w:rsidRPr="00F924D3">
        <w:rPr>
          <w:rFonts w:asciiTheme="majorHAnsi" w:hAnsiTheme="majorHAnsi" w:cstheme="majorHAnsi"/>
          <w:color w:val="000000"/>
        </w:rPr>
        <w:t xml:space="preserve">Chủ trì phát động phong trào nông dân tham gia công tác bảo đảm </w:t>
      </w:r>
      <w:r w:rsidRPr="00F924D3">
        <w:rPr>
          <w:rFonts w:asciiTheme="majorHAnsi" w:hAnsiTheme="majorHAnsi" w:cstheme="majorHAnsi"/>
          <w:color w:val="000000"/>
          <w:lang w:val="en-US"/>
        </w:rPr>
        <w:t>ATTP</w:t>
      </w:r>
      <w:r w:rsidRPr="00F924D3">
        <w:rPr>
          <w:rFonts w:asciiTheme="majorHAnsi" w:hAnsiTheme="majorHAnsi" w:cstheme="majorHAnsi"/>
          <w:color w:val="000000"/>
        </w:rPr>
        <w:t>.</w:t>
      </w:r>
    </w:p>
    <w:p w:rsidR="00F924D3" w:rsidRPr="00F924D3" w:rsidRDefault="00F924D3" w:rsidP="00F924D3">
      <w:pPr>
        <w:pStyle w:val="BodyText"/>
        <w:numPr>
          <w:ilvl w:val="0"/>
          <w:numId w:val="10"/>
        </w:numPr>
        <w:tabs>
          <w:tab w:val="left" w:pos="709"/>
          <w:tab w:val="left" w:pos="991"/>
        </w:tabs>
        <w:spacing w:before="120"/>
        <w:ind w:firstLine="567"/>
        <w:jc w:val="both"/>
        <w:rPr>
          <w:rFonts w:asciiTheme="majorHAnsi" w:hAnsiTheme="majorHAnsi" w:cstheme="majorHAnsi"/>
        </w:rPr>
      </w:pPr>
      <w:bookmarkStart w:id="81" w:name="bookmark172"/>
      <w:bookmarkEnd w:id="81"/>
      <w:r w:rsidRPr="00F924D3">
        <w:rPr>
          <w:rFonts w:asciiTheme="majorHAnsi" w:hAnsiTheme="majorHAnsi" w:cstheme="majorHAnsi"/>
          <w:color w:val="000000"/>
        </w:rPr>
        <w:t>Tổ chức hoạt động tập huấn; Phối hợp với các ban, ngành tổ chức hướng dẫn, tuyên truyền, vận động các Hội viên áp dụng các kỹ thuật tiên tiến đảm bảo ATTP trong sản xuất, chế biến và bảo quản thực phẩm.</w:t>
      </w:r>
    </w:p>
    <w:p w:rsidR="00F924D3" w:rsidRPr="00F924D3" w:rsidRDefault="00F924D3" w:rsidP="00F924D3">
      <w:pPr>
        <w:pStyle w:val="BodyText"/>
        <w:numPr>
          <w:ilvl w:val="0"/>
          <w:numId w:val="10"/>
        </w:numPr>
        <w:tabs>
          <w:tab w:val="left" w:pos="709"/>
          <w:tab w:val="left" w:pos="1006"/>
        </w:tabs>
        <w:spacing w:before="120"/>
        <w:ind w:firstLine="567"/>
        <w:jc w:val="both"/>
        <w:rPr>
          <w:rFonts w:asciiTheme="majorHAnsi" w:hAnsiTheme="majorHAnsi" w:cstheme="majorHAnsi"/>
        </w:rPr>
      </w:pPr>
      <w:bookmarkStart w:id="82" w:name="bookmark173"/>
      <w:bookmarkEnd w:id="82"/>
      <w:r w:rsidRPr="00F924D3">
        <w:rPr>
          <w:rFonts w:asciiTheme="majorHAnsi" w:hAnsiTheme="majorHAnsi" w:cstheme="majorHAnsi"/>
          <w:color w:val="000000"/>
        </w:rPr>
        <w:t>Thực hiện ký cam kết bảo đảm ATTP tại nơi trồng trọt, chăn nuôi.</w:t>
      </w:r>
    </w:p>
    <w:p w:rsidR="00F924D3" w:rsidRPr="00F924D3" w:rsidRDefault="00F924D3" w:rsidP="00F924D3">
      <w:pPr>
        <w:pStyle w:val="BodyText"/>
        <w:spacing w:before="120"/>
        <w:ind w:firstLine="567"/>
        <w:jc w:val="both"/>
        <w:rPr>
          <w:rFonts w:asciiTheme="majorHAnsi" w:hAnsiTheme="majorHAnsi" w:cstheme="majorHAnsi"/>
          <w:b/>
        </w:rPr>
      </w:pPr>
      <w:r w:rsidRPr="00F924D3">
        <w:rPr>
          <w:rFonts w:asciiTheme="majorHAnsi" w:hAnsiTheme="majorHAnsi" w:cstheme="majorHAnsi"/>
          <w:b/>
          <w:color w:val="000000"/>
        </w:rPr>
        <w:t xml:space="preserve">16. Đoàn Thanh niên Cộng sản Hồ Chí Minh </w:t>
      </w:r>
      <w:r w:rsidR="00E377B2" w:rsidRPr="00E377B2">
        <w:rPr>
          <w:rFonts w:asciiTheme="majorHAnsi" w:hAnsiTheme="majorHAnsi" w:cstheme="majorHAnsi"/>
          <w:b/>
          <w:color w:val="000000"/>
        </w:rPr>
        <w:t>xã</w:t>
      </w:r>
      <w:r w:rsidRPr="00F924D3">
        <w:rPr>
          <w:rFonts w:asciiTheme="majorHAnsi" w:hAnsiTheme="majorHAnsi" w:cstheme="majorHAnsi"/>
          <w:b/>
          <w:color w:val="000000"/>
        </w:rPr>
        <w:t>:</w:t>
      </w:r>
    </w:p>
    <w:p w:rsidR="00F924D3" w:rsidRPr="00F924D3" w:rsidRDefault="00F924D3" w:rsidP="00F924D3">
      <w:pPr>
        <w:pStyle w:val="BodyText"/>
        <w:numPr>
          <w:ilvl w:val="0"/>
          <w:numId w:val="10"/>
        </w:numPr>
        <w:tabs>
          <w:tab w:val="left" w:pos="709"/>
          <w:tab w:val="left" w:pos="947"/>
        </w:tabs>
        <w:spacing w:before="120"/>
        <w:ind w:firstLine="567"/>
        <w:jc w:val="both"/>
        <w:rPr>
          <w:rFonts w:asciiTheme="majorHAnsi" w:hAnsiTheme="majorHAnsi" w:cstheme="majorHAnsi"/>
        </w:rPr>
      </w:pPr>
      <w:bookmarkStart w:id="83" w:name="bookmark175"/>
      <w:bookmarkEnd w:id="83"/>
      <w:r w:rsidRPr="00F924D3">
        <w:rPr>
          <w:rFonts w:asciiTheme="majorHAnsi" w:hAnsiTheme="majorHAnsi" w:cstheme="majorHAnsi"/>
          <w:color w:val="000000"/>
        </w:rPr>
        <w:t xml:space="preserve">Phối hợp với các </w:t>
      </w:r>
      <w:r w:rsidR="00E377B2" w:rsidRPr="00E377B2">
        <w:rPr>
          <w:rFonts w:asciiTheme="majorHAnsi" w:hAnsiTheme="majorHAnsi" w:cstheme="majorHAnsi"/>
          <w:color w:val="000000"/>
        </w:rPr>
        <w:t>ngành</w:t>
      </w:r>
      <w:r w:rsidRPr="00F924D3">
        <w:rPr>
          <w:rFonts w:asciiTheme="majorHAnsi" w:hAnsiTheme="majorHAnsi" w:cstheme="majorHAnsi"/>
          <w:color w:val="000000"/>
        </w:rPr>
        <w:t xml:space="preserve"> phổ biến giáo dục kiến thức về ATTP đến các đoàn viên thanh niên.</w:t>
      </w:r>
    </w:p>
    <w:p w:rsidR="00F924D3" w:rsidRPr="00F924D3" w:rsidRDefault="00F924D3" w:rsidP="00F924D3">
      <w:pPr>
        <w:pStyle w:val="BodyText"/>
        <w:numPr>
          <w:ilvl w:val="0"/>
          <w:numId w:val="10"/>
        </w:numPr>
        <w:tabs>
          <w:tab w:val="left" w:pos="709"/>
          <w:tab w:val="left" w:pos="937"/>
        </w:tabs>
        <w:spacing w:before="120"/>
        <w:ind w:firstLine="567"/>
        <w:jc w:val="both"/>
        <w:rPr>
          <w:rFonts w:asciiTheme="majorHAnsi" w:hAnsiTheme="majorHAnsi" w:cstheme="majorHAnsi"/>
        </w:rPr>
      </w:pPr>
      <w:bookmarkStart w:id="84" w:name="bookmark176"/>
      <w:bookmarkEnd w:id="84"/>
      <w:r w:rsidRPr="00F924D3">
        <w:rPr>
          <w:rFonts w:asciiTheme="majorHAnsi" w:hAnsiTheme="majorHAnsi" w:cstheme="majorHAnsi"/>
          <w:color w:val="000000"/>
        </w:rPr>
        <w:t>Phát hiện, biểu dương các tổ chức cơ sở Đoàn, đoàn viên thanh niên tích cực tham gia các hoạt động đảm bảo ATTP, chuyển tải thông tin về các hoạt động quản lý ATTP, đồng thời phê phán, đưa tin các đơn vị, cá nhân vi phạm các quy định pháp luật về bảo đảm ATTP.</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b/>
          <w:bCs/>
          <w:color w:val="000000"/>
          <w:sz w:val="28"/>
          <w:szCs w:val="28"/>
          <w:lang w:val="vi-VN"/>
        </w:rPr>
      </w:pPr>
      <w:r w:rsidRPr="00F924D3">
        <w:rPr>
          <w:rFonts w:asciiTheme="majorHAnsi" w:hAnsiTheme="majorHAnsi" w:cstheme="majorHAnsi"/>
          <w:b/>
          <w:bCs/>
          <w:color w:val="000000"/>
          <w:sz w:val="28"/>
          <w:szCs w:val="28"/>
          <w:lang w:val="vi-VN"/>
        </w:rPr>
        <w:t>IV. KINH PHÍ</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bCs/>
          <w:color w:val="000000"/>
          <w:sz w:val="28"/>
          <w:szCs w:val="28"/>
          <w:lang w:val="vi-VN"/>
        </w:rPr>
      </w:pPr>
      <w:r w:rsidRPr="00F924D3">
        <w:rPr>
          <w:rFonts w:asciiTheme="majorHAnsi" w:hAnsiTheme="majorHAnsi" w:cstheme="majorHAnsi"/>
          <w:bCs/>
          <w:color w:val="000000"/>
          <w:sz w:val="28"/>
          <w:szCs w:val="28"/>
          <w:lang w:val="vi-VN"/>
        </w:rPr>
        <w:t>UBND các xã, cân đối từ nguồn ngân sách địa phương bố trí, hỗ trợ để tổ chức triển khai thực hiện và các nguồn kinh phí hợp pháp khác.</w:t>
      </w:r>
    </w:p>
    <w:p w:rsidR="00F924D3" w:rsidRPr="00F924D3" w:rsidRDefault="00F924D3" w:rsidP="00F924D3">
      <w:pPr>
        <w:shd w:val="clear" w:color="auto" w:fill="FFFFFF"/>
        <w:tabs>
          <w:tab w:val="left" w:pos="567"/>
        </w:tabs>
        <w:spacing w:before="120" w:after="120"/>
        <w:ind w:firstLine="567"/>
        <w:jc w:val="both"/>
        <w:rPr>
          <w:rFonts w:asciiTheme="majorHAnsi" w:hAnsiTheme="majorHAnsi" w:cstheme="majorHAnsi"/>
          <w:color w:val="000000"/>
          <w:sz w:val="28"/>
          <w:szCs w:val="28"/>
          <w:lang w:val="vi-VN"/>
        </w:rPr>
      </w:pPr>
      <w:r w:rsidRPr="00F924D3">
        <w:rPr>
          <w:rFonts w:asciiTheme="majorHAnsi" w:hAnsiTheme="majorHAnsi" w:cstheme="majorHAnsi"/>
          <w:b/>
          <w:bCs/>
          <w:color w:val="000000"/>
          <w:sz w:val="28"/>
          <w:szCs w:val="28"/>
          <w:lang w:val="vi-VN"/>
        </w:rPr>
        <w:t>V. TIẾN ĐỘ THỰC HIỆN, CHẾ ĐỘ BÁO CÁO</w:t>
      </w:r>
    </w:p>
    <w:p w:rsidR="00F924D3" w:rsidRPr="00F924D3" w:rsidRDefault="00F924D3" w:rsidP="00F924D3">
      <w:pPr>
        <w:pStyle w:val="BodyText"/>
        <w:tabs>
          <w:tab w:val="left" w:pos="709"/>
        </w:tabs>
        <w:spacing w:before="120"/>
        <w:ind w:firstLine="567"/>
        <w:jc w:val="both"/>
        <w:rPr>
          <w:rFonts w:asciiTheme="majorHAnsi" w:hAnsiTheme="majorHAnsi" w:cstheme="majorHAnsi"/>
          <w:color w:val="000000"/>
        </w:rPr>
      </w:pPr>
      <w:bookmarkStart w:id="85" w:name="bookmark208"/>
      <w:bookmarkEnd w:id="85"/>
      <w:r w:rsidRPr="00F924D3">
        <w:rPr>
          <w:rFonts w:asciiTheme="majorHAnsi" w:hAnsiTheme="majorHAnsi" w:cstheme="majorHAnsi"/>
          <w:color w:val="000000"/>
        </w:rPr>
        <w:t xml:space="preserve">- </w:t>
      </w:r>
      <w:r w:rsidR="00550525" w:rsidRPr="00550525">
        <w:rPr>
          <w:rFonts w:asciiTheme="majorHAnsi" w:hAnsiTheme="majorHAnsi" w:cstheme="majorHAnsi"/>
          <w:color w:val="000000"/>
        </w:rPr>
        <w:t>Ban chỉ đại liên ngành về ATTP</w:t>
      </w:r>
      <w:r w:rsidRPr="00F924D3">
        <w:rPr>
          <w:rFonts w:asciiTheme="majorHAnsi" w:hAnsiTheme="majorHAnsi" w:cstheme="majorHAnsi"/>
          <w:color w:val="000000"/>
        </w:rPr>
        <w:t xml:space="preserve"> xã, hiện kế hoạch này, định kỳ báo cáo BCĐ liên ngành ATTP huyện qua Phòng Y tế (email: luunguyencsgl@gmail.com hoặc qua hệ thống quản lý văn bản điều hành của huyện) để tổng hợp, tham mưu BCĐ tổ chức họp sơ kết, tổng kết công tác đảm bảo ATTP để có hướng chỉ đạo:</w:t>
      </w:r>
    </w:p>
    <w:p w:rsidR="00F924D3" w:rsidRPr="00F924D3" w:rsidRDefault="00F924D3" w:rsidP="00F924D3">
      <w:pPr>
        <w:pStyle w:val="BodyText"/>
        <w:tabs>
          <w:tab w:val="left" w:pos="709"/>
        </w:tabs>
        <w:spacing w:before="120"/>
        <w:ind w:firstLine="567"/>
        <w:jc w:val="both"/>
        <w:rPr>
          <w:rFonts w:asciiTheme="majorHAnsi" w:hAnsiTheme="majorHAnsi" w:cstheme="majorHAnsi"/>
          <w:color w:val="000000"/>
        </w:rPr>
      </w:pPr>
      <w:r w:rsidRPr="00F924D3">
        <w:rPr>
          <w:rFonts w:asciiTheme="majorHAnsi" w:hAnsiTheme="majorHAnsi" w:cstheme="majorHAnsi"/>
          <w:color w:val="000000"/>
        </w:rPr>
        <w:t>+ Báo cáo tết Nguyên đán, Tháng hành động vì ATTP, tết Trung thu theo đúng quy định.</w:t>
      </w:r>
    </w:p>
    <w:p w:rsidR="00F924D3" w:rsidRPr="00F924D3" w:rsidRDefault="00F924D3" w:rsidP="00F924D3">
      <w:pPr>
        <w:pStyle w:val="BodyText"/>
        <w:tabs>
          <w:tab w:val="left" w:pos="709"/>
        </w:tabs>
        <w:spacing w:before="120"/>
        <w:ind w:firstLine="567"/>
        <w:jc w:val="both"/>
        <w:rPr>
          <w:rFonts w:asciiTheme="majorHAnsi" w:hAnsiTheme="majorHAnsi" w:cstheme="majorHAnsi"/>
        </w:rPr>
      </w:pPr>
      <w:r w:rsidRPr="00F924D3">
        <w:rPr>
          <w:rFonts w:asciiTheme="majorHAnsi" w:hAnsiTheme="majorHAnsi" w:cstheme="majorHAnsi"/>
          <w:color w:val="000000"/>
        </w:rPr>
        <w:t>+ Báo cáo định kỳ kết quả thực hiện Chỉ thị số 17/CT-TTg ngày 13/4/2020 của Thủ tướng Chính phủ trước ngày 20/11/2023.</w:t>
      </w:r>
    </w:p>
    <w:p w:rsidR="00F924D3" w:rsidRPr="00F924D3" w:rsidRDefault="00F924D3" w:rsidP="00F924D3">
      <w:pPr>
        <w:pStyle w:val="BodyText"/>
        <w:tabs>
          <w:tab w:val="left" w:pos="709"/>
        </w:tabs>
        <w:spacing w:before="120"/>
        <w:ind w:firstLine="567"/>
        <w:jc w:val="both"/>
        <w:rPr>
          <w:rFonts w:asciiTheme="majorHAnsi" w:hAnsiTheme="majorHAnsi" w:cstheme="majorHAnsi"/>
          <w:color w:val="000000"/>
        </w:rPr>
      </w:pPr>
      <w:r w:rsidRPr="00F924D3">
        <w:rPr>
          <w:rFonts w:asciiTheme="majorHAnsi" w:hAnsiTheme="majorHAnsi" w:cstheme="majorHAnsi"/>
          <w:color w:val="000000"/>
        </w:rPr>
        <w:t>+ Báo cáo kết quả công tác bảo đảm ATTP 6 tháng trước ngày 01/7/2023 và Báo cáo năm trước ngày 01/01/2024.</w:t>
      </w:r>
    </w:p>
    <w:p w:rsidR="00550525" w:rsidRPr="00550525" w:rsidRDefault="00550525" w:rsidP="00550525">
      <w:pPr>
        <w:ind w:firstLine="567"/>
        <w:rPr>
          <w:rFonts w:asciiTheme="majorHAnsi" w:hAnsiTheme="majorHAnsi" w:cstheme="majorHAnsi"/>
          <w:bCs/>
          <w:spacing w:val="-2"/>
          <w:sz w:val="28"/>
          <w:szCs w:val="28"/>
          <w:lang w:val="pt-BR"/>
        </w:rPr>
      </w:pPr>
      <w:r w:rsidRPr="00550525">
        <w:rPr>
          <w:rFonts w:asciiTheme="majorHAnsi" w:hAnsiTheme="majorHAnsi" w:cstheme="majorHAnsi"/>
          <w:bCs/>
          <w:sz w:val="28"/>
          <w:szCs w:val="28"/>
          <w:lang w:val="pt-BR"/>
        </w:rPr>
        <w:t>Trên đây là kế hoach</w:t>
      </w:r>
      <w:r>
        <w:rPr>
          <w:rFonts w:asciiTheme="majorHAnsi" w:hAnsiTheme="majorHAnsi" w:cstheme="majorHAnsi"/>
          <w:bCs/>
          <w:lang w:val="pt-BR"/>
        </w:rPr>
        <w:t xml:space="preserve"> </w:t>
      </w:r>
      <w:r w:rsidRPr="00550525">
        <w:rPr>
          <w:rFonts w:asciiTheme="majorHAnsi" w:hAnsiTheme="majorHAnsi" w:cstheme="majorHAnsi"/>
          <w:bCs/>
          <w:spacing w:val="-2"/>
          <w:sz w:val="28"/>
          <w:szCs w:val="28"/>
          <w:lang w:val="vi-VN"/>
        </w:rPr>
        <w:t>triển khai công tác đảm bảo an toàn thực phẩm</w:t>
      </w:r>
      <w:r w:rsidRPr="00550525">
        <w:rPr>
          <w:rFonts w:asciiTheme="majorHAnsi" w:hAnsiTheme="majorHAnsi" w:cstheme="majorHAnsi"/>
          <w:bCs/>
          <w:spacing w:val="-2"/>
          <w:sz w:val="28"/>
          <w:szCs w:val="28"/>
          <w:lang w:val="pt-BR"/>
        </w:rPr>
        <w:t xml:space="preserve"> năm 2023</w:t>
      </w:r>
    </w:p>
    <w:p w:rsidR="00F924D3" w:rsidRPr="00550525" w:rsidRDefault="00550525" w:rsidP="00550525">
      <w:pPr>
        <w:rPr>
          <w:rFonts w:asciiTheme="majorHAnsi" w:hAnsiTheme="majorHAnsi" w:cstheme="majorHAnsi"/>
          <w:bCs/>
          <w:spacing w:val="-2"/>
          <w:sz w:val="28"/>
          <w:szCs w:val="28"/>
          <w:lang w:val="pt-BR"/>
        </w:rPr>
      </w:pPr>
      <w:r w:rsidRPr="00550525">
        <w:rPr>
          <w:rFonts w:asciiTheme="majorHAnsi" w:hAnsiTheme="majorHAnsi" w:cstheme="majorHAnsi"/>
          <w:bCs/>
          <w:spacing w:val="-2"/>
          <w:sz w:val="28"/>
          <w:szCs w:val="28"/>
          <w:lang w:val="pt-BR"/>
        </w:rPr>
        <w:t>trên địa bàn xã Bar Măih</w:t>
      </w:r>
      <w:r>
        <w:rPr>
          <w:rFonts w:asciiTheme="majorHAnsi" w:hAnsiTheme="majorHAnsi" w:cstheme="majorHAnsi"/>
          <w:bCs/>
          <w:spacing w:val="-2"/>
          <w:sz w:val="28"/>
          <w:szCs w:val="28"/>
          <w:lang w:val="pt-BR"/>
        </w:rPr>
        <w:t>./.</w:t>
      </w:r>
      <w:r w:rsidRPr="00550525">
        <w:rPr>
          <w:rFonts w:asciiTheme="majorHAnsi" w:hAnsiTheme="majorHAnsi" w:cstheme="majorHAnsi"/>
          <w:bCs/>
          <w:spacing w:val="-2"/>
          <w:sz w:val="28"/>
          <w:szCs w:val="28"/>
          <w:lang w:val="pt-BR"/>
        </w:rPr>
        <w:t xml:space="preserve"> </w:t>
      </w:r>
    </w:p>
    <w:tbl>
      <w:tblPr>
        <w:tblW w:w="0" w:type="auto"/>
        <w:tblLook w:val="01E0" w:firstRow="1" w:lastRow="1" w:firstColumn="1" w:lastColumn="1" w:noHBand="0" w:noVBand="0"/>
      </w:tblPr>
      <w:tblGrid>
        <w:gridCol w:w="4645"/>
        <w:gridCol w:w="4643"/>
      </w:tblGrid>
      <w:tr w:rsidR="00F924D3" w:rsidRPr="00F924D3" w:rsidTr="009D7E78">
        <w:tc>
          <w:tcPr>
            <w:tcW w:w="4645" w:type="dxa"/>
          </w:tcPr>
          <w:p w:rsidR="00F924D3" w:rsidRPr="00F924D3" w:rsidRDefault="00F924D3" w:rsidP="009D7E78">
            <w:pPr>
              <w:rPr>
                <w:rFonts w:asciiTheme="majorHAnsi" w:hAnsiTheme="majorHAnsi" w:cstheme="majorHAnsi"/>
                <w:b/>
                <w:bCs/>
                <w:i/>
                <w:iCs/>
              </w:rPr>
            </w:pPr>
            <w:r w:rsidRPr="00F924D3">
              <w:rPr>
                <w:rFonts w:asciiTheme="majorHAnsi" w:hAnsiTheme="majorHAnsi" w:cstheme="majorHAnsi"/>
                <w:b/>
                <w:bCs/>
                <w:i/>
                <w:iCs/>
              </w:rPr>
              <w:t>Nơi nhận:</w:t>
            </w:r>
          </w:p>
          <w:p w:rsidR="00F924D3" w:rsidRDefault="00F924D3" w:rsidP="00F924D3">
            <w:pPr>
              <w:numPr>
                <w:ilvl w:val="0"/>
                <w:numId w:val="1"/>
              </w:numPr>
              <w:tabs>
                <w:tab w:val="left" w:pos="288"/>
              </w:tabs>
              <w:ind w:left="0" w:firstLine="142"/>
              <w:rPr>
                <w:rFonts w:asciiTheme="majorHAnsi" w:hAnsiTheme="majorHAnsi" w:cstheme="majorHAnsi"/>
                <w:bCs/>
                <w:iCs/>
                <w:sz w:val="22"/>
                <w:szCs w:val="22"/>
              </w:rPr>
            </w:pPr>
            <w:r w:rsidRPr="00F924D3">
              <w:rPr>
                <w:rFonts w:asciiTheme="majorHAnsi" w:hAnsiTheme="majorHAnsi" w:cstheme="majorHAnsi"/>
                <w:bCs/>
                <w:iCs/>
                <w:sz w:val="22"/>
                <w:szCs w:val="22"/>
              </w:rPr>
              <w:t xml:space="preserve">BCĐ </w:t>
            </w:r>
            <w:r w:rsidR="00550525">
              <w:rPr>
                <w:rFonts w:asciiTheme="majorHAnsi" w:hAnsiTheme="majorHAnsi" w:cstheme="majorHAnsi"/>
                <w:bCs/>
                <w:iCs/>
                <w:sz w:val="22"/>
                <w:szCs w:val="22"/>
              </w:rPr>
              <w:t>ATVSTP huyện</w:t>
            </w:r>
            <w:r w:rsidRPr="00F924D3">
              <w:rPr>
                <w:rFonts w:asciiTheme="majorHAnsi" w:hAnsiTheme="majorHAnsi" w:cstheme="majorHAnsi"/>
                <w:bCs/>
                <w:iCs/>
                <w:sz w:val="22"/>
                <w:szCs w:val="22"/>
              </w:rPr>
              <w:t>;</w:t>
            </w:r>
          </w:p>
          <w:p w:rsidR="00550525" w:rsidRPr="00F924D3" w:rsidRDefault="00550525" w:rsidP="00F924D3">
            <w:pPr>
              <w:numPr>
                <w:ilvl w:val="0"/>
                <w:numId w:val="1"/>
              </w:numPr>
              <w:tabs>
                <w:tab w:val="left" w:pos="288"/>
              </w:tabs>
              <w:ind w:left="0" w:firstLine="142"/>
              <w:rPr>
                <w:rFonts w:asciiTheme="majorHAnsi" w:hAnsiTheme="majorHAnsi" w:cstheme="majorHAnsi"/>
                <w:bCs/>
                <w:iCs/>
                <w:sz w:val="22"/>
                <w:szCs w:val="22"/>
              </w:rPr>
            </w:pPr>
            <w:r>
              <w:rPr>
                <w:rFonts w:asciiTheme="majorHAnsi" w:hAnsiTheme="majorHAnsi" w:cstheme="majorHAnsi"/>
                <w:bCs/>
                <w:iCs/>
                <w:sz w:val="22"/>
                <w:szCs w:val="22"/>
              </w:rPr>
              <w:t>TT Đảng ủy, HĐND xã;</w:t>
            </w:r>
          </w:p>
          <w:p w:rsidR="00F924D3" w:rsidRDefault="00F924D3" w:rsidP="00F924D3">
            <w:pPr>
              <w:numPr>
                <w:ilvl w:val="0"/>
                <w:numId w:val="1"/>
              </w:numPr>
              <w:tabs>
                <w:tab w:val="left" w:pos="288"/>
              </w:tabs>
              <w:ind w:left="0" w:firstLine="142"/>
              <w:rPr>
                <w:rFonts w:asciiTheme="majorHAnsi" w:hAnsiTheme="majorHAnsi" w:cstheme="majorHAnsi"/>
                <w:bCs/>
                <w:iCs/>
                <w:sz w:val="22"/>
                <w:szCs w:val="22"/>
              </w:rPr>
            </w:pPr>
            <w:r w:rsidRPr="00F924D3">
              <w:rPr>
                <w:rFonts w:asciiTheme="majorHAnsi" w:hAnsiTheme="majorHAnsi" w:cstheme="majorHAnsi"/>
                <w:bCs/>
                <w:iCs/>
                <w:sz w:val="22"/>
                <w:szCs w:val="22"/>
              </w:rPr>
              <w:t xml:space="preserve">Chủ tịch, Các </w:t>
            </w:r>
            <w:r w:rsidR="00550525">
              <w:rPr>
                <w:rFonts w:asciiTheme="majorHAnsi" w:hAnsiTheme="majorHAnsi" w:cstheme="majorHAnsi"/>
                <w:bCs/>
                <w:iCs/>
                <w:sz w:val="22"/>
                <w:szCs w:val="22"/>
              </w:rPr>
              <w:t>PCT</w:t>
            </w:r>
            <w:r w:rsidRPr="00F924D3">
              <w:rPr>
                <w:rFonts w:asciiTheme="majorHAnsi" w:hAnsiTheme="majorHAnsi" w:cstheme="majorHAnsi"/>
                <w:bCs/>
                <w:iCs/>
                <w:sz w:val="22"/>
                <w:szCs w:val="22"/>
              </w:rPr>
              <w:t xml:space="preserve"> UBND </w:t>
            </w:r>
            <w:r w:rsidR="00550525">
              <w:rPr>
                <w:rFonts w:asciiTheme="majorHAnsi" w:hAnsiTheme="majorHAnsi" w:cstheme="majorHAnsi"/>
                <w:bCs/>
                <w:iCs/>
                <w:sz w:val="22"/>
                <w:szCs w:val="22"/>
              </w:rPr>
              <w:t>xã</w:t>
            </w:r>
            <w:r w:rsidRPr="00F924D3">
              <w:rPr>
                <w:rFonts w:asciiTheme="majorHAnsi" w:hAnsiTheme="majorHAnsi" w:cstheme="majorHAnsi"/>
                <w:bCs/>
                <w:iCs/>
                <w:sz w:val="22"/>
                <w:szCs w:val="22"/>
              </w:rPr>
              <w:t>;</w:t>
            </w:r>
          </w:p>
          <w:p w:rsidR="00550525" w:rsidRPr="00F924D3" w:rsidRDefault="00550525" w:rsidP="00F924D3">
            <w:pPr>
              <w:numPr>
                <w:ilvl w:val="0"/>
                <w:numId w:val="1"/>
              </w:numPr>
              <w:tabs>
                <w:tab w:val="left" w:pos="288"/>
              </w:tabs>
              <w:ind w:left="0" w:firstLine="142"/>
              <w:rPr>
                <w:rFonts w:asciiTheme="majorHAnsi" w:hAnsiTheme="majorHAnsi" w:cstheme="majorHAnsi"/>
                <w:bCs/>
                <w:iCs/>
                <w:sz w:val="22"/>
                <w:szCs w:val="22"/>
              </w:rPr>
            </w:pPr>
            <w:r>
              <w:rPr>
                <w:rFonts w:asciiTheme="majorHAnsi" w:hAnsiTheme="majorHAnsi" w:cstheme="majorHAnsi"/>
                <w:bCs/>
                <w:iCs/>
                <w:sz w:val="22"/>
                <w:szCs w:val="22"/>
              </w:rPr>
              <w:t>MT các ngành đoàn thể xã;</w:t>
            </w:r>
          </w:p>
          <w:p w:rsidR="00F924D3" w:rsidRPr="00F924D3" w:rsidRDefault="00F924D3" w:rsidP="00F924D3">
            <w:pPr>
              <w:numPr>
                <w:ilvl w:val="0"/>
                <w:numId w:val="1"/>
              </w:numPr>
              <w:tabs>
                <w:tab w:val="left" w:pos="288"/>
              </w:tabs>
              <w:ind w:left="0" w:firstLine="142"/>
              <w:rPr>
                <w:rFonts w:asciiTheme="majorHAnsi" w:hAnsiTheme="majorHAnsi" w:cstheme="majorHAnsi"/>
                <w:bCs/>
                <w:iCs/>
                <w:sz w:val="22"/>
                <w:szCs w:val="22"/>
              </w:rPr>
            </w:pPr>
            <w:r w:rsidRPr="00F924D3">
              <w:rPr>
                <w:rFonts w:asciiTheme="majorHAnsi" w:hAnsiTheme="majorHAnsi" w:cstheme="majorHAnsi"/>
                <w:bCs/>
                <w:iCs/>
                <w:sz w:val="22"/>
                <w:szCs w:val="22"/>
              </w:rPr>
              <w:t>Thành viên BCĐ LN ATTP</w:t>
            </w:r>
            <w:r w:rsidR="00550525">
              <w:rPr>
                <w:rFonts w:asciiTheme="majorHAnsi" w:hAnsiTheme="majorHAnsi" w:cstheme="majorHAnsi"/>
                <w:bCs/>
                <w:iCs/>
                <w:sz w:val="22"/>
                <w:szCs w:val="22"/>
              </w:rPr>
              <w:t xml:space="preserve"> xã</w:t>
            </w:r>
            <w:r w:rsidRPr="00F924D3">
              <w:rPr>
                <w:rFonts w:asciiTheme="majorHAnsi" w:hAnsiTheme="majorHAnsi" w:cstheme="majorHAnsi"/>
                <w:bCs/>
                <w:iCs/>
                <w:sz w:val="22"/>
                <w:szCs w:val="22"/>
              </w:rPr>
              <w:t>;</w:t>
            </w:r>
          </w:p>
          <w:p w:rsidR="00F924D3" w:rsidRDefault="00F924D3" w:rsidP="00F924D3">
            <w:pPr>
              <w:numPr>
                <w:ilvl w:val="0"/>
                <w:numId w:val="1"/>
              </w:numPr>
              <w:tabs>
                <w:tab w:val="left" w:pos="288"/>
              </w:tabs>
              <w:ind w:left="0" w:firstLine="142"/>
              <w:rPr>
                <w:rFonts w:asciiTheme="majorHAnsi" w:hAnsiTheme="majorHAnsi" w:cstheme="majorHAnsi"/>
                <w:bCs/>
                <w:iCs/>
                <w:sz w:val="22"/>
                <w:szCs w:val="22"/>
              </w:rPr>
            </w:pPr>
            <w:r w:rsidRPr="00F924D3">
              <w:rPr>
                <w:rFonts w:asciiTheme="majorHAnsi" w:hAnsiTheme="majorHAnsi" w:cstheme="majorHAnsi"/>
                <w:bCs/>
                <w:iCs/>
                <w:sz w:val="22"/>
                <w:szCs w:val="22"/>
              </w:rPr>
              <w:t xml:space="preserve">Lưu: VT, </w:t>
            </w:r>
            <w:r w:rsidR="001B2A40">
              <w:rPr>
                <w:rFonts w:asciiTheme="majorHAnsi" w:hAnsiTheme="majorHAnsi" w:cstheme="majorHAnsi"/>
                <w:bCs/>
                <w:iCs/>
                <w:sz w:val="22"/>
                <w:szCs w:val="22"/>
              </w:rPr>
              <w:t>VHXH</w:t>
            </w:r>
            <w:r w:rsidRPr="00F924D3">
              <w:rPr>
                <w:rFonts w:asciiTheme="majorHAnsi" w:hAnsiTheme="majorHAnsi" w:cstheme="majorHAnsi"/>
                <w:bCs/>
                <w:iCs/>
                <w:sz w:val="22"/>
                <w:szCs w:val="22"/>
              </w:rPr>
              <w:t>.</w:t>
            </w:r>
          </w:p>
          <w:p w:rsidR="000F1C7E" w:rsidRPr="00F924D3" w:rsidRDefault="000F1C7E" w:rsidP="000F1C7E">
            <w:pPr>
              <w:tabs>
                <w:tab w:val="left" w:pos="288"/>
              </w:tabs>
              <w:rPr>
                <w:rFonts w:asciiTheme="majorHAnsi" w:hAnsiTheme="majorHAnsi" w:cstheme="majorHAnsi"/>
                <w:bCs/>
                <w:iCs/>
                <w:sz w:val="22"/>
                <w:szCs w:val="22"/>
              </w:rPr>
            </w:pPr>
          </w:p>
          <w:p w:rsidR="00F924D3" w:rsidRPr="00F924D3" w:rsidRDefault="00F924D3" w:rsidP="009D7E78">
            <w:pPr>
              <w:rPr>
                <w:rFonts w:asciiTheme="majorHAnsi" w:hAnsiTheme="majorHAnsi" w:cstheme="majorHAnsi"/>
                <w:bCs/>
                <w:iCs/>
                <w:sz w:val="28"/>
                <w:szCs w:val="28"/>
              </w:rPr>
            </w:pPr>
          </w:p>
        </w:tc>
        <w:tc>
          <w:tcPr>
            <w:tcW w:w="4643" w:type="dxa"/>
          </w:tcPr>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lastRenderedPageBreak/>
              <w:t>TM. BAN CHỈ ĐẠO</w:t>
            </w:r>
          </w:p>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t>TRƯỞNG BAN</w:t>
            </w: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p w:rsidR="00F924D3" w:rsidRPr="00F924D3" w:rsidRDefault="00F924D3" w:rsidP="009D7E78">
            <w:pPr>
              <w:jc w:val="center"/>
              <w:rPr>
                <w:rFonts w:asciiTheme="majorHAnsi" w:hAnsiTheme="majorHAnsi" w:cstheme="majorHAnsi"/>
                <w:b/>
                <w:bCs/>
                <w:sz w:val="28"/>
                <w:szCs w:val="28"/>
              </w:rPr>
            </w:pPr>
          </w:p>
        </w:tc>
      </w:tr>
    </w:tbl>
    <w:p w:rsidR="00F924D3" w:rsidRPr="00F924D3" w:rsidRDefault="00F924D3" w:rsidP="00F924D3">
      <w:pPr>
        <w:jc w:val="center"/>
        <w:rPr>
          <w:rFonts w:asciiTheme="majorHAnsi" w:hAnsiTheme="majorHAnsi" w:cstheme="majorHAnsi"/>
          <w:b/>
          <w:bCs/>
          <w:sz w:val="28"/>
          <w:szCs w:val="28"/>
          <w:lang w:val="pt-BR"/>
        </w:rPr>
      </w:pPr>
    </w:p>
    <w:p w:rsidR="00F924D3" w:rsidRPr="00F924D3" w:rsidRDefault="00F924D3" w:rsidP="00F924D3">
      <w:pPr>
        <w:jc w:val="center"/>
        <w:rPr>
          <w:rFonts w:asciiTheme="majorHAnsi" w:hAnsiTheme="majorHAnsi" w:cstheme="majorHAnsi"/>
          <w:b/>
          <w:bCs/>
          <w:sz w:val="28"/>
          <w:szCs w:val="28"/>
          <w:lang w:val="pt-BR"/>
        </w:rPr>
      </w:pPr>
      <w:r w:rsidRPr="00F924D3">
        <w:rPr>
          <w:rFonts w:asciiTheme="majorHAnsi" w:hAnsiTheme="majorHAnsi" w:cstheme="majorHAnsi"/>
          <w:b/>
          <w:bCs/>
          <w:sz w:val="28"/>
          <w:szCs w:val="28"/>
          <w:lang w:val="pt-BR"/>
        </w:rPr>
        <w:br w:type="page"/>
      </w:r>
      <w:r w:rsidRPr="00F924D3">
        <w:rPr>
          <w:rFonts w:asciiTheme="majorHAnsi" w:hAnsiTheme="majorHAnsi" w:cstheme="majorHAnsi"/>
          <w:b/>
          <w:bCs/>
          <w:sz w:val="28"/>
          <w:szCs w:val="28"/>
          <w:lang w:val="pt-BR"/>
        </w:rPr>
        <w:lastRenderedPageBreak/>
        <w:t>BẢNG PHÂN CÔNG CÁC THÀNH VIÊN BAN CHỈ ĐẠO LIÊN NGÀNH ATTP GIÁM SÁT CÔNG TÁC ATTP TẠI CÁC XÃ, THỊ TRẤN</w:t>
      </w:r>
    </w:p>
    <w:p w:rsidR="00F924D3" w:rsidRPr="00F924D3" w:rsidRDefault="00F924D3" w:rsidP="00F924D3">
      <w:pPr>
        <w:jc w:val="center"/>
        <w:rPr>
          <w:rFonts w:asciiTheme="majorHAnsi" w:hAnsiTheme="majorHAnsi" w:cstheme="majorHAnsi"/>
          <w:b/>
          <w:bCs/>
          <w:sz w:val="28"/>
          <w:szCs w:val="28"/>
          <w:lang w:val="pt-BR"/>
        </w:rPr>
      </w:pPr>
    </w:p>
    <w:tbl>
      <w:tblPr>
        <w:tblW w:w="8638"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84"/>
        <w:gridCol w:w="2083"/>
        <w:gridCol w:w="1600"/>
      </w:tblGrid>
      <w:tr w:rsidR="00F924D3" w:rsidRPr="00F924D3" w:rsidTr="009D7E78">
        <w:trPr>
          <w:trHeight w:val="654"/>
          <w:jc w:val="center"/>
        </w:trPr>
        <w:tc>
          <w:tcPr>
            <w:tcW w:w="771" w:type="dxa"/>
          </w:tcPr>
          <w:p w:rsidR="00F924D3" w:rsidRPr="00F924D3" w:rsidRDefault="00F924D3" w:rsidP="009D7E78">
            <w:pPr>
              <w:jc w:val="center"/>
              <w:rPr>
                <w:rFonts w:asciiTheme="majorHAnsi" w:hAnsiTheme="majorHAnsi" w:cstheme="majorHAnsi"/>
                <w:b/>
                <w:bCs/>
                <w:sz w:val="28"/>
                <w:szCs w:val="28"/>
              </w:rPr>
            </w:pPr>
            <w:proofErr w:type="spellStart"/>
            <w:r w:rsidRPr="00F924D3">
              <w:rPr>
                <w:rFonts w:asciiTheme="majorHAnsi" w:hAnsiTheme="majorHAnsi" w:cstheme="majorHAnsi"/>
                <w:b/>
                <w:bCs/>
                <w:sz w:val="28"/>
                <w:szCs w:val="28"/>
              </w:rPr>
              <w:t>Stt</w:t>
            </w:r>
            <w:proofErr w:type="spellEnd"/>
          </w:p>
        </w:tc>
        <w:tc>
          <w:tcPr>
            <w:tcW w:w="4184" w:type="dxa"/>
            <w:shd w:val="clear" w:color="auto" w:fill="auto"/>
            <w:vAlign w:val="center"/>
            <w:hideMark/>
          </w:tcPr>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t>Thành viên BCĐ</w:t>
            </w:r>
          </w:p>
        </w:tc>
        <w:tc>
          <w:tcPr>
            <w:tcW w:w="2083" w:type="dxa"/>
            <w:shd w:val="clear" w:color="auto" w:fill="auto"/>
            <w:vAlign w:val="center"/>
            <w:hideMark/>
          </w:tcPr>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t>Chức vụ</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b/>
                <w:bCs/>
                <w:sz w:val="28"/>
                <w:szCs w:val="28"/>
              </w:rPr>
            </w:pPr>
            <w:r w:rsidRPr="00F924D3">
              <w:rPr>
                <w:rFonts w:asciiTheme="majorHAnsi" w:hAnsiTheme="majorHAnsi" w:cstheme="majorHAnsi"/>
                <w:b/>
                <w:bCs/>
                <w:sz w:val="28"/>
                <w:szCs w:val="28"/>
              </w:rPr>
              <w:t>Phụ trách xã, thị trấn</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Chủ tịch UBND huyện</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Trưởng ban</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Chỉ đạo chung</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2</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color w:val="000000"/>
                <w:spacing w:val="-2"/>
                <w:sz w:val="28"/>
                <w:szCs w:val="28"/>
              </w:rPr>
              <w:t>Văn Phòng HĐND&amp;UBND</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Phó Thường trực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Thị trấn Chư Sê</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3</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Kinh tế và Hạ tầng</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Phó ban</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Ayun</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4</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NN&amp;PTNT</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Phó ban</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w:t>
            </w:r>
            <w:proofErr w:type="spellEnd"/>
            <w:r w:rsidRPr="00F924D3">
              <w:rPr>
                <w:rFonts w:asciiTheme="majorHAnsi" w:hAnsiTheme="majorHAnsi" w:cstheme="majorHAnsi"/>
                <w:sz w:val="28"/>
                <w:szCs w:val="28"/>
              </w:rPr>
              <w:t xml:space="preserve"> </w:t>
            </w:r>
            <w:proofErr w:type="spellStart"/>
            <w:r w:rsidRPr="00F924D3">
              <w:rPr>
                <w:rFonts w:asciiTheme="majorHAnsi" w:hAnsiTheme="majorHAnsi" w:cstheme="majorHAnsi"/>
                <w:sz w:val="28"/>
                <w:szCs w:val="28"/>
              </w:rPr>
              <w:t>Hlốp</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5</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Trung tâm Y tế huyện</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Ủy viên TT</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H Bông</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6</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Công an huyện</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w:t>
            </w:r>
            <w:proofErr w:type="spellEnd"/>
            <w:r w:rsidRPr="00F924D3">
              <w:rPr>
                <w:rFonts w:asciiTheme="majorHAnsi" w:hAnsiTheme="majorHAnsi" w:cstheme="majorHAnsi"/>
                <w:sz w:val="28"/>
                <w:szCs w:val="28"/>
              </w:rPr>
              <w:t xml:space="preserve"> </w:t>
            </w:r>
            <w:proofErr w:type="spellStart"/>
            <w:r w:rsidRPr="00F924D3">
              <w:rPr>
                <w:rFonts w:asciiTheme="majorHAnsi" w:hAnsiTheme="majorHAnsi" w:cstheme="majorHAnsi"/>
                <w:sz w:val="28"/>
                <w:szCs w:val="28"/>
              </w:rPr>
              <w:t>Glai</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7</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Tài chính – Kế hoạch</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 xml:space="preserve">Kong </w:t>
            </w:r>
            <w:proofErr w:type="spellStart"/>
            <w:r w:rsidRPr="00F924D3">
              <w:rPr>
                <w:rFonts w:asciiTheme="majorHAnsi" w:hAnsiTheme="majorHAnsi" w:cstheme="majorHAnsi"/>
                <w:sz w:val="28"/>
                <w:szCs w:val="28"/>
              </w:rPr>
              <w:t>Htok</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8</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Văn hóa và Thông tin</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w:t>
            </w:r>
            <w:proofErr w:type="spellEnd"/>
            <w:r w:rsidRPr="00F924D3">
              <w:rPr>
                <w:rFonts w:asciiTheme="majorHAnsi" w:hAnsiTheme="majorHAnsi" w:cstheme="majorHAnsi"/>
                <w:sz w:val="28"/>
                <w:szCs w:val="28"/>
              </w:rPr>
              <w:t xml:space="preserve"> </w:t>
            </w:r>
            <w:proofErr w:type="spellStart"/>
            <w:r w:rsidRPr="00F924D3">
              <w:rPr>
                <w:rFonts w:asciiTheme="majorHAnsi" w:hAnsiTheme="majorHAnsi" w:cstheme="majorHAnsi"/>
                <w:sz w:val="28"/>
                <w:szCs w:val="28"/>
              </w:rPr>
              <w:t>Blang</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9</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GD&amp;ĐT</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IaPal</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10</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Tư pháp</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w:t>
            </w:r>
            <w:proofErr w:type="spellEnd"/>
            <w:r w:rsidRPr="00F924D3">
              <w:rPr>
                <w:rFonts w:asciiTheme="majorHAnsi" w:hAnsiTheme="majorHAnsi" w:cstheme="majorHAnsi"/>
                <w:sz w:val="28"/>
                <w:szCs w:val="28"/>
              </w:rPr>
              <w:t xml:space="preserve"> </w:t>
            </w:r>
            <w:proofErr w:type="spellStart"/>
            <w:r w:rsidRPr="00F924D3">
              <w:rPr>
                <w:rFonts w:asciiTheme="majorHAnsi" w:hAnsiTheme="majorHAnsi" w:cstheme="majorHAnsi"/>
                <w:sz w:val="28"/>
                <w:szCs w:val="28"/>
              </w:rPr>
              <w:t>Ko</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11</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Trung tâm VH, TT-TT</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proofErr w:type="spellStart"/>
            <w:r w:rsidRPr="00F924D3">
              <w:rPr>
                <w:rFonts w:asciiTheme="majorHAnsi" w:hAnsiTheme="majorHAnsi" w:cstheme="majorHAnsi"/>
                <w:sz w:val="28"/>
                <w:szCs w:val="28"/>
              </w:rPr>
              <w:t>Ia</w:t>
            </w:r>
            <w:proofErr w:type="spellEnd"/>
            <w:r w:rsidRPr="00F924D3">
              <w:rPr>
                <w:rFonts w:asciiTheme="majorHAnsi" w:hAnsiTheme="majorHAnsi" w:cstheme="majorHAnsi"/>
                <w:sz w:val="28"/>
                <w:szCs w:val="28"/>
              </w:rPr>
              <w:t xml:space="preserve"> Tiêm</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12</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Phòng Tài nguyên – Môi trường</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 xml:space="preserve">Bar </w:t>
            </w:r>
            <w:proofErr w:type="spellStart"/>
            <w:r w:rsidRPr="00F924D3">
              <w:rPr>
                <w:rFonts w:asciiTheme="majorHAnsi" w:hAnsiTheme="majorHAnsi" w:cstheme="majorHAnsi"/>
                <w:sz w:val="28"/>
                <w:szCs w:val="28"/>
              </w:rPr>
              <w:t>Maih</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13</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Ban Thường trực UBMTTQ</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 xml:space="preserve">Bờ </w:t>
            </w:r>
            <w:proofErr w:type="spellStart"/>
            <w:r w:rsidRPr="00F924D3">
              <w:rPr>
                <w:rFonts w:asciiTheme="majorHAnsi" w:hAnsiTheme="majorHAnsi" w:cstheme="majorHAnsi"/>
                <w:sz w:val="28"/>
                <w:szCs w:val="28"/>
              </w:rPr>
              <w:t>Ngoong</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color w:val="000000"/>
                <w:sz w:val="28"/>
                <w:szCs w:val="28"/>
              </w:rPr>
            </w:pPr>
            <w:r w:rsidRPr="00F924D3">
              <w:rPr>
                <w:rFonts w:asciiTheme="majorHAnsi" w:hAnsiTheme="majorHAnsi" w:cstheme="majorHAnsi"/>
                <w:color w:val="000000"/>
                <w:sz w:val="28"/>
                <w:szCs w:val="28"/>
              </w:rPr>
              <w:t>14</w:t>
            </w:r>
          </w:p>
        </w:tc>
        <w:tc>
          <w:tcPr>
            <w:tcW w:w="4184" w:type="dxa"/>
            <w:shd w:val="clear" w:color="auto" w:fill="auto"/>
            <w:noWrap/>
            <w:vAlign w:val="center"/>
            <w:hideMark/>
          </w:tcPr>
          <w:p w:rsidR="00F924D3" w:rsidRPr="00F924D3" w:rsidRDefault="00F924D3" w:rsidP="009D7E78">
            <w:pPr>
              <w:rPr>
                <w:rFonts w:asciiTheme="majorHAnsi" w:hAnsiTheme="majorHAnsi" w:cstheme="majorHAnsi"/>
                <w:color w:val="000000"/>
                <w:sz w:val="28"/>
                <w:szCs w:val="28"/>
              </w:rPr>
            </w:pPr>
            <w:r w:rsidRPr="00F924D3">
              <w:rPr>
                <w:rFonts w:asciiTheme="majorHAnsi" w:hAnsiTheme="majorHAnsi" w:cstheme="majorHAnsi"/>
                <w:color w:val="000000"/>
                <w:sz w:val="28"/>
                <w:szCs w:val="28"/>
              </w:rPr>
              <w:t>Hội Liên hiệp phụ nữ</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 xml:space="preserve">Chư </w:t>
            </w:r>
            <w:proofErr w:type="spellStart"/>
            <w:r w:rsidRPr="00F924D3">
              <w:rPr>
                <w:rFonts w:asciiTheme="majorHAnsi" w:hAnsiTheme="majorHAnsi" w:cstheme="majorHAnsi"/>
                <w:sz w:val="28"/>
                <w:szCs w:val="28"/>
              </w:rPr>
              <w:t>Pơng</w:t>
            </w:r>
            <w:proofErr w:type="spellEnd"/>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color w:val="000000"/>
                <w:sz w:val="28"/>
                <w:szCs w:val="28"/>
              </w:rPr>
            </w:pPr>
            <w:r w:rsidRPr="00F924D3">
              <w:rPr>
                <w:rFonts w:asciiTheme="majorHAnsi" w:hAnsiTheme="majorHAnsi" w:cstheme="majorHAnsi"/>
                <w:color w:val="000000"/>
                <w:sz w:val="28"/>
                <w:szCs w:val="28"/>
              </w:rPr>
              <w:t>15</w:t>
            </w:r>
          </w:p>
        </w:tc>
        <w:tc>
          <w:tcPr>
            <w:tcW w:w="4184" w:type="dxa"/>
            <w:shd w:val="clear" w:color="auto" w:fill="auto"/>
            <w:noWrap/>
            <w:vAlign w:val="center"/>
          </w:tcPr>
          <w:p w:rsidR="00F924D3" w:rsidRPr="00F924D3" w:rsidRDefault="00F924D3" w:rsidP="009D7E78">
            <w:pPr>
              <w:rPr>
                <w:rFonts w:asciiTheme="majorHAnsi" w:hAnsiTheme="majorHAnsi" w:cstheme="majorHAnsi"/>
                <w:color w:val="000000"/>
                <w:sz w:val="28"/>
                <w:szCs w:val="28"/>
              </w:rPr>
            </w:pPr>
            <w:r w:rsidRPr="00F924D3">
              <w:rPr>
                <w:rFonts w:asciiTheme="majorHAnsi" w:hAnsiTheme="majorHAnsi" w:cstheme="majorHAnsi"/>
                <w:color w:val="000000"/>
                <w:sz w:val="28"/>
                <w:szCs w:val="28"/>
              </w:rPr>
              <w:t>Hội Nông dân</w:t>
            </w:r>
          </w:p>
        </w:tc>
        <w:tc>
          <w:tcPr>
            <w:tcW w:w="2083" w:type="dxa"/>
            <w:shd w:val="clear" w:color="auto" w:fill="auto"/>
            <w:vAlign w:val="center"/>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Ủy viên</w:t>
            </w:r>
          </w:p>
        </w:tc>
        <w:tc>
          <w:tcPr>
            <w:tcW w:w="1600" w:type="dxa"/>
            <w:shd w:val="clear" w:color="auto" w:fill="auto"/>
            <w:vAlign w:val="center"/>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Al Bá</w:t>
            </w:r>
          </w:p>
        </w:tc>
      </w:tr>
      <w:tr w:rsidR="00F924D3" w:rsidRPr="00F924D3" w:rsidTr="009D7E78">
        <w:trPr>
          <w:trHeight w:val="450"/>
          <w:jc w:val="center"/>
        </w:trPr>
        <w:tc>
          <w:tcPr>
            <w:tcW w:w="771" w:type="dxa"/>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16</w:t>
            </w:r>
          </w:p>
        </w:tc>
        <w:tc>
          <w:tcPr>
            <w:tcW w:w="4184"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Huyện đoàn</w:t>
            </w:r>
          </w:p>
        </w:tc>
        <w:tc>
          <w:tcPr>
            <w:tcW w:w="2083" w:type="dxa"/>
            <w:shd w:val="clear" w:color="auto" w:fill="auto"/>
            <w:vAlign w:val="center"/>
            <w:hideMark/>
          </w:tcPr>
          <w:p w:rsidR="00F924D3" w:rsidRPr="00F924D3" w:rsidRDefault="00F924D3" w:rsidP="009D7E78">
            <w:pPr>
              <w:rPr>
                <w:rFonts w:asciiTheme="majorHAnsi" w:hAnsiTheme="majorHAnsi" w:cstheme="majorHAnsi"/>
                <w:sz w:val="28"/>
                <w:szCs w:val="28"/>
              </w:rPr>
            </w:pPr>
            <w:r w:rsidRPr="00F924D3">
              <w:rPr>
                <w:rFonts w:asciiTheme="majorHAnsi" w:hAnsiTheme="majorHAnsi" w:cstheme="majorHAnsi"/>
                <w:sz w:val="28"/>
                <w:szCs w:val="28"/>
              </w:rPr>
              <w:t xml:space="preserve">Ủy viên </w:t>
            </w:r>
          </w:p>
        </w:tc>
        <w:tc>
          <w:tcPr>
            <w:tcW w:w="1600" w:type="dxa"/>
            <w:shd w:val="clear" w:color="auto" w:fill="auto"/>
            <w:vAlign w:val="center"/>
            <w:hideMark/>
          </w:tcPr>
          <w:p w:rsidR="00F924D3" w:rsidRPr="00F924D3" w:rsidRDefault="00F924D3" w:rsidP="009D7E78">
            <w:pPr>
              <w:jc w:val="center"/>
              <w:rPr>
                <w:rFonts w:asciiTheme="majorHAnsi" w:hAnsiTheme="majorHAnsi" w:cstheme="majorHAnsi"/>
                <w:sz w:val="28"/>
                <w:szCs w:val="28"/>
              </w:rPr>
            </w:pPr>
            <w:r w:rsidRPr="00F924D3">
              <w:rPr>
                <w:rFonts w:asciiTheme="majorHAnsi" w:hAnsiTheme="majorHAnsi" w:cstheme="majorHAnsi"/>
                <w:sz w:val="28"/>
                <w:szCs w:val="28"/>
              </w:rPr>
              <w:t>Dun</w:t>
            </w:r>
          </w:p>
        </w:tc>
      </w:tr>
    </w:tbl>
    <w:p w:rsidR="00F924D3" w:rsidRPr="00F924D3" w:rsidRDefault="00F924D3" w:rsidP="00F924D3">
      <w:pPr>
        <w:ind w:left="2880" w:firstLine="720"/>
        <w:rPr>
          <w:rFonts w:asciiTheme="majorHAnsi" w:hAnsiTheme="majorHAnsi" w:cstheme="majorHAnsi"/>
          <w:b/>
          <w:bCs/>
          <w:sz w:val="28"/>
          <w:szCs w:val="28"/>
          <w:lang w:val="pt-BR"/>
        </w:rPr>
      </w:pPr>
    </w:p>
    <w:p w:rsidR="00FE58AF" w:rsidRPr="00F924D3" w:rsidRDefault="00FE58AF">
      <w:pPr>
        <w:rPr>
          <w:rFonts w:asciiTheme="majorHAnsi" w:hAnsiTheme="majorHAnsi" w:cstheme="majorHAnsi"/>
        </w:rPr>
      </w:pPr>
    </w:p>
    <w:sectPr w:rsidR="00FE58AF" w:rsidRPr="00F924D3" w:rsidSect="00C6116A">
      <w:headerReference w:type="default" r:id="rId10"/>
      <w:footerReference w:type="even" r:id="rId11"/>
      <w:pgSz w:w="11907" w:h="16840" w:code="9"/>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41" w:rsidRDefault="005F5A41">
      <w:r>
        <w:separator/>
      </w:r>
    </w:p>
  </w:endnote>
  <w:endnote w:type="continuationSeparator" w:id="0">
    <w:p w:rsidR="005F5A41" w:rsidRDefault="005F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E4" w:rsidRDefault="001B2A40" w:rsidP="00144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AE4" w:rsidRDefault="005F5A41" w:rsidP="00144AE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41" w:rsidRDefault="005F5A41">
      <w:r>
        <w:separator/>
      </w:r>
    </w:p>
  </w:footnote>
  <w:footnote w:type="continuationSeparator" w:id="0">
    <w:p w:rsidR="005F5A41" w:rsidRDefault="005F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6A" w:rsidRDefault="001B2A40">
    <w:pPr>
      <w:pStyle w:val="Header"/>
      <w:jc w:val="center"/>
    </w:pPr>
    <w:r>
      <w:fldChar w:fldCharType="begin"/>
    </w:r>
    <w:r>
      <w:instrText xml:space="preserve"> PAGE   \* MERGEFORMAT </w:instrText>
    </w:r>
    <w:r>
      <w:fldChar w:fldCharType="separate"/>
    </w:r>
    <w:r w:rsidR="00EB3171">
      <w:rPr>
        <w:noProof/>
      </w:rPr>
      <w:t>9</w:t>
    </w:r>
    <w:r>
      <w:rPr>
        <w:noProof/>
      </w:rPr>
      <w:fldChar w:fldCharType="end"/>
    </w:r>
  </w:p>
  <w:p w:rsidR="00C6116A" w:rsidRDefault="005F5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3F2"/>
    <w:multiLevelType w:val="hybridMultilevel"/>
    <w:tmpl w:val="FEF8171E"/>
    <w:lvl w:ilvl="0" w:tplc="49849D52">
      <w:start w:val="1"/>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19A330BE"/>
    <w:multiLevelType w:val="hybridMultilevel"/>
    <w:tmpl w:val="7FAAFB7E"/>
    <w:lvl w:ilvl="0" w:tplc="F432B2A2">
      <w:start w:val="2"/>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22D61338"/>
    <w:multiLevelType w:val="hybridMultilevel"/>
    <w:tmpl w:val="B750FA42"/>
    <w:lvl w:ilvl="0" w:tplc="D5581EB0">
      <w:start w:val="2"/>
      <w:numFmt w:val="upperRoman"/>
      <w:lvlText w:val="%1."/>
      <w:lvlJc w:val="left"/>
      <w:pPr>
        <w:ind w:left="1710" w:hanging="72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3">
    <w:nsid w:val="2AA11BA9"/>
    <w:multiLevelType w:val="multilevel"/>
    <w:tmpl w:val="D11A6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A4EC5"/>
    <w:multiLevelType w:val="multilevel"/>
    <w:tmpl w:val="6554C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3B738C"/>
    <w:multiLevelType w:val="multilevel"/>
    <w:tmpl w:val="0FEACE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02414"/>
    <w:multiLevelType w:val="hybridMultilevel"/>
    <w:tmpl w:val="8BE095FE"/>
    <w:lvl w:ilvl="0" w:tplc="05584774">
      <w:start w:val="2"/>
      <w:numFmt w:val="upperRoman"/>
      <w:lvlText w:val="%1."/>
      <w:lvlJc w:val="left"/>
      <w:pPr>
        <w:ind w:left="1120" w:hanging="720"/>
      </w:pPr>
      <w:rPr>
        <w:rFonts w:hint="default"/>
      </w:rPr>
    </w:lvl>
    <w:lvl w:ilvl="1" w:tplc="042A0019" w:tentative="1">
      <w:start w:val="1"/>
      <w:numFmt w:val="lowerLetter"/>
      <w:lvlText w:val="%2."/>
      <w:lvlJc w:val="left"/>
      <w:pPr>
        <w:ind w:left="1480" w:hanging="360"/>
      </w:pPr>
    </w:lvl>
    <w:lvl w:ilvl="2" w:tplc="042A001B" w:tentative="1">
      <w:start w:val="1"/>
      <w:numFmt w:val="lowerRoman"/>
      <w:lvlText w:val="%3."/>
      <w:lvlJc w:val="right"/>
      <w:pPr>
        <w:ind w:left="2200" w:hanging="180"/>
      </w:pPr>
    </w:lvl>
    <w:lvl w:ilvl="3" w:tplc="042A000F" w:tentative="1">
      <w:start w:val="1"/>
      <w:numFmt w:val="decimal"/>
      <w:lvlText w:val="%4."/>
      <w:lvlJc w:val="left"/>
      <w:pPr>
        <w:ind w:left="2920" w:hanging="360"/>
      </w:pPr>
    </w:lvl>
    <w:lvl w:ilvl="4" w:tplc="042A0019" w:tentative="1">
      <w:start w:val="1"/>
      <w:numFmt w:val="lowerLetter"/>
      <w:lvlText w:val="%5."/>
      <w:lvlJc w:val="left"/>
      <w:pPr>
        <w:ind w:left="3640" w:hanging="360"/>
      </w:pPr>
    </w:lvl>
    <w:lvl w:ilvl="5" w:tplc="042A001B" w:tentative="1">
      <w:start w:val="1"/>
      <w:numFmt w:val="lowerRoman"/>
      <w:lvlText w:val="%6."/>
      <w:lvlJc w:val="right"/>
      <w:pPr>
        <w:ind w:left="4360" w:hanging="180"/>
      </w:pPr>
    </w:lvl>
    <w:lvl w:ilvl="6" w:tplc="042A000F" w:tentative="1">
      <w:start w:val="1"/>
      <w:numFmt w:val="decimal"/>
      <w:lvlText w:val="%7."/>
      <w:lvlJc w:val="left"/>
      <w:pPr>
        <w:ind w:left="5080" w:hanging="360"/>
      </w:pPr>
    </w:lvl>
    <w:lvl w:ilvl="7" w:tplc="042A0019" w:tentative="1">
      <w:start w:val="1"/>
      <w:numFmt w:val="lowerLetter"/>
      <w:lvlText w:val="%8."/>
      <w:lvlJc w:val="left"/>
      <w:pPr>
        <w:ind w:left="5800" w:hanging="360"/>
      </w:pPr>
    </w:lvl>
    <w:lvl w:ilvl="8" w:tplc="042A001B" w:tentative="1">
      <w:start w:val="1"/>
      <w:numFmt w:val="lowerRoman"/>
      <w:lvlText w:val="%9."/>
      <w:lvlJc w:val="right"/>
      <w:pPr>
        <w:ind w:left="6520" w:hanging="180"/>
      </w:pPr>
    </w:lvl>
  </w:abstractNum>
  <w:abstractNum w:abstractNumId="7">
    <w:nsid w:val="46CD6464"/>
    <w:multiLevelType w:val="hybridMultilevel"/>
    <w:tmpl w:val="18886488"/>
    <w:lvl w:ilvl="0" w:tplc="49849D52">
      <w:start w:val="1"/>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8">
    <w:nsid w:val="4A6A1448"/>
    <w:multiLevelType w:val="hybridMultilevel"/>
    <w:tmpl w:val="86307400"/>
    <w:lvl w:ilvl="0" w:tplc="D862B7A4">
      <w:start w:val="7"/>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5F27162"/>
    <w:multiLevelType w:val="multilevel"/>
    <w:tmpl w:val="22126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42347"/>
    <w:multiLevelType w:val="hybridMultilevel"/>
    <w:tmpl w:val="A59CE678"/>
    <w:lvl w:ilvl="0" w:tplc="32D687BC">
      <w:start w:val="7"/>
      <w:numFmt w:val="decimal"/>
      <w:lvlText w:val="%1"/>
      <w:lvlJc w:val="left"/>
      <w:pPr>
        <w:ind w:left="1005" w:hanging="360"/>
      </w:pPr>
      <w:rPr>
        <w:rFonts w:hint="default"/>
        <w:b/>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11">
    <w:nsid w:val="63950FE7"/>
    <w:multiLevelType w:val="hybridMultilevel"/>
    <w:tmpl w:val="A148D22C"/>
    <w:lvl w:ilvl="0" w:tplc="357885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8127A"/>
    <w:multiLevelType w:val="multilevel"/>
    <w:tmpl w:val="2AA2E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C6EE2"/>
    <w:multiLevelType w:val="hybridMultilevel"/>
    <w:tmpl w:val="D108C9B8"/>
    <w:lvl w:ilvl="0" w:tplc="86D88BCE">
      <w:start w:val="2"/>
      <w:numFmt w:val="upperRoman"/>
      <w:lvlText w:val="%1."/>
      <w:lvlJc w:val="left"/>
      <w:pPr>
        <w:ind w:left="1460" w:hanging="720"/>
      </w:pPr>
      <w:rPr>
        <w:rFonts w:hint="default"/>
        <w:b/>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4">
    <w:nsid w:val="7C8554F5"/>
    <w:multiLevelType w:val="hybridMultilevel"/>
    <w:tmpl w:val="E710EB58"/>
    <w:lvl w:ilvl="0" w:tplc="357885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E6E89"/>
    <w:multiLevelType w:val="hybridMultilevel"/>
    <w:tmpl w:val="F852E932"/>
    <w:lvl w:ilvl="0" w:tplc="49849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1"/>
  </w:num>
  <w:num w:numId="6">
    <w:abstractNumId w:val="3"/>
  </w:num>
  <w:num w:numId="7">
    <w:abstractNumId w:val="5"/>
  </w:num>
  <w:num w:numId="8">
    <w:abstractNumId w:val="13"/>
  </w:num>
  <w:num w:numId="9">
    <w:abstractNumId w:val="12"/>
  </w:num>
  <w:num w:numId="10">
    <w:abstractNumId w:val="4"/>
  </w:num>
  <w:num w:numId="11">
    <w:abstractNumId w:val="0"/>
  </w:num>
  <w:num w:numId="12">
    <w:abstractNumId w:val="7"/>
  </w:num>
  <w:num w:numId="13">
    <w:abstractNumId w:val="2"/>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8"/>
    <w:rsid w:val="000F1C7E"/>
    <w:rsid w:val="001B2A40"/>
    <w:rsid w:val="003338E9"/>
    <w:rsid w:val="004B0677"/>
    <w:rsid w:val="00514111"/>
    <w:rsid w:val="00536B48"/>
    <w:rsid w:val="00550525"/>
    <w:rsid w:val="005F5A41"/>
    <w:rsid w:val="006321FD"/>
    <w:rsid w:val="00832126"/>
    <w:rsid w:val="008D5FB5"/>
    <w:rsid w:val="00AA7FB7"/>
    <w:rsid w:val="00D1477E"/>
    <w:rsid w:val="00DC49E0"/>
    <w:rsid w:val="00E377B2"/>
    <w:rsid w:val="00EB3171"/>
    <w:rsid w:val="00F924D3"/>
    <w:rsid w:val="00FE58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24D3"/>
    <w:pPr>
      <w:tabs>
        <w:tab w:val="center" w:pos="4320"/>
        <w:tab w:val="right" w:pos="8640"/>
      </w:tabs>
    </w:pPr>
    <w:rPr>
      <w:sz w:val="20"/>
      <w:lang w:val="x-none" w:eastAsia="x-none"/>
    </w:rPr>
  </w:style>
  <w:style w:type="character" w:customStyle="1" w:styleId="FooterChar">
    <w:name w:val="Footer Char"/>
    <w:basedOn w:val="DefaultParagraphFont"/>
    <w:link w:val="Footer"/>
    <w:rsid w:val="00F924D3"/>
    <w:rPr>
      <w:rFonts w:ascii="Times New Roman" w:eastAsia="Times New Roman" w:hAnsi="Times New Roman" w:cs="Times New Roman"/>
      <w:sz w:val="20"/>
      <w:szCs w:val="24"/>
      <w:lang w:val="x-none" w:eastAsia="x-none"/>
    </w:rPr>
  </w:style>
  <w:style w:type="character" w:styleId="PageNumber">
    <w:name w:val="page number"/>
    <w:basedOn w:val="DefaultParagraphFont"/>
    <w:rsid w:val="00F924D3"/>
  </w:style>
  <w:style w:type="paragraph" w:styleId="ListParagraph">
    <w:name w:val="List Paragraph"/>
    <w:basedOn w:val="Normal"/>
    <w:uiPriority w:val="34"/>
    <w:qFormat/>
    <w:rsid w:val="00F924D3"/>
    <w:pPr>
      <w:spacing w:after="200" w:line="276" w:lineRule="auto"/>
      <w:ind w:left="720"/>
      <w:contextualSpacing/>
    </w:pPr>
    <w:rPr>
      <w:rFonts w:eastAsia="Calibri"/>
      <w:sz w:val="28"/>
      <w:szCs w:val="22"/>
    </w:rPr>
  </w:style>
  <w:style w:type="character" w:customStyle="1" w:styleId="BodyTextChar">
    <w:name w:val="Body Text Char"/>
    <w:link w:val="BodyText"/>
    <w:rsid w:val="00F924D3"/>
    <w:rPr>
      <w:rFonts w:eastAsia="Times New Roman"/>
      <w:sz w:val="28"/>
      <w:szCs w:val="28"/>
    </w:rPr>
  </w:style>
  <w:style w:type="character" w:customStyle="1" w:styleId="Heading1">
    <w:name w:val="Heading #1_"/>
    <w:link w:val="Heading10"/>
    <w:rsid w:val="00F924D3"/>
    <w:rPr>
      <w:rFonts w:eastAsia="Times New Roman"/>
      <w:b/>
      <w:bCs/>
      <w:sz w:val="28"/>
      <w:szCs w:val="28"/>
    </w:rPr>
  </w:style>
  <w:style w:type="paragraph" w:styleId="BodyText">
    <w:name w:val="Body Text"/>
    <w:basedOn w:val="Normal"/>
    <w:link w:val="BodyTextChar"/>
    <w:qFormat/>
    <w:rsid w:val="00F924D3"/>
    <w:pPr>
      <w:widowControl w:val="0"/>
      <w:spacing w:after="120"/>
      <w:ind w:firstLine="400"/>
    </w:pPr>
    <w:rPr>
      <w:rFonts w:asciiTheme="minorHAnsi" w:hAnsiTheme="minorHAnsi" w:cstheme="minorBidi"/>
      <w:sz w:val="28"/>
      <w:szCs w:val="28"/>
      <w:lang w:val="vi-VN"/>
    </w:rPr>
  </w:style>
  <w:style w:type="character" w:customStyle="1" w:styleId="BodyTextChar1">
    <w:name w:val="Body Text Char1"/>
    <w:basedOn w:val="DefaultParagraphFont"/>
    <w:uiPriority w:val="99"/>
    <w:semiHidden/>
    <w:rsid w:val="00F924D3"/>
    <w:rPr>
      <w:rFonts w:ascii="Times New Roman" w:eastAsia="Times New Roman" w:hAnsi="Times New Roman" w:cs="Times New Roman"/>
      <w:sz w:val="24"/>
      <w:szCs w:val="24"/>
      <w:lang w:val="en-US"/>
    </w:rPr>
  </w:style>
  <w:style w:type="paragraph" w:customStyle="1" w:styleId="Heading10">
    <w:name w:val="Heading #1"/>
    <w:basedOn w:val="Normal"/>
    <w:link w:val="Heading1"/>
    <w:rsid w:val="00F924D3"/>
    <w:pPr>
      <w:widowControl w:val="0"/>
      <w:spacing w:after="120"/>
      <w:ind w:firstLine="740"/>
      <w:outlineLvl w:val="0"/>
    </w:pPr>
    <w:rPr>
      <w:rFonts w:asciiTheme="minorHAnsi" w:hAnsiTheme="minorHAnsi" w:cstheme="minorBidi"/>
      <w:b/>
      <w:bCs/>
      <w:sz w:val="28"/>
      <w:szCs w:val="28"/>
      <w:lang w:val="vi-VN"/>
    </w:rPr>
  </w:style>
  <w:style w:type="paragraph" w:styleId="Header">
    <w:name w:val="header"/>
    <w:basedOn w:val="Normal"/>
    <w:link w:val="HeaderChar"/>
    <w:uiPriority w:val="99"/>
    <w:unhideWhenUsed/>
    <w:rsid w:val="00F924D3"/>
    <w:pPr>
      <w:tabs>
        <w:tab w:val="center" w:pos="4513"/>
        <w:tab w:val="right" w:pos="9026"/>
      </w:tabs>
    </w:pPr>
  </w:style>
  <w:style w:type="character" w:customStyle="1" w:styleId="HeaderChar">
    <w:name w:val="Header Char"/>
    <w:basedOn w:val="DefaultParagraphFont"/>
    <w:link w:val="Header"/>
    <w:uiPriority w:val="99"/>
    <w:rsid w:val="00F924D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24D3"/>
    <w:pPr>
      <w:tabs>
        <w:tab w:val="center" w:pos="4320"/>
        <w:tab w:val="right" w:pos="8640"/>
      </w:tabs>
    </w:pPr>
    <w:rPr>
      <w:sz w:val="20"/>
      <w:lang w:val="x-none" w:eastAsia="x-none"/>
    </w:rPr>
  </w:style>
  <w:style w:type="character" w:customStyle="1" w:styleId="FooterChar">
    <w:name w:val="Footer Char"/>
    <w:basedOn w:val="DefaultParagraphFont"/>
    <w:link w:val="Footer"/>
    <w:rsid w:val="00F924D3"/>
    <w:rPr>
      <w:rFonts w:ascii="Times New Roman" w:eastAsia="Times New Roman" w:hAnsi="Times New Roman" w:cs="Times New Roman"/>
      <w:sz w:val="20"/>
      <w:szCs w:val="24"/>
      <w:lang w:val="x-none" w:eastAsia="x-none"/>
    </w:rPr>
  </w:style>
  <w:style w:type="character" w:styleId="PageNumber">
    <w:name w:val="page number"/>
    <w:basedOn w:val="DefaultParagraphFont"/>
    <w:rsid w:val="00F924D3"/>
  </w:style>
  <w:style w:type="paragraph" w:styleId="ListParagraph">
    <w:name w:val="List Paragraph"/>
    <w:basedOn w:val="Normal"/>
    <w:uiPriority w:val="34"/>
    <w:qFormat/>
    <w:rsid w:val="00F924D3"/>
    <w:pPr>
      <w:spacing w:after="200" w:line="276" w:lineRule="auto"/>
      <w:ind w:left="720"/>
      <w:contextualSpacing/>
    </w:pPr>
    <w:rPr>
      <w:rFonts w:eastAsia="Calibri"/>
      <w:sz w:val="28"/>
      <w:szCs w:val="22"/>
    </w:rPr>
  </w:style>
  <w:style w:type="character" w:customStyle="1" w:styleId="BodyTextChar">
    <w:name w:val="Body Text Char"/>
    <w:link w:val="BodyText"/>
    <w:rsid w:val="00F924D3"/>
    <w:rPr>
      <w:rFonts w:eastAsia="Times New Roman"/>
      <w:sz w:val="28"/>
      <w:szCs w:val="28"/>
    </w:rPr>
  </w:style>
  <w:style w:type="character" w:customStyle="1" w:styleId="Heading1">
    <w:name w:val="Heading #1_"/>
    <w:link w:val="Heading10"/>
    <w:rsid w:val="00F924D3"/>
    <w:rPr>
      <w:rFonts w:eastAsia="Times New Roman"/>
      <w:b/>
      <w:bCs/>
      <w:sz w:val="28"/>
      <w:szCs w:val="28"/>
    </w:rPr>
  </w:style>
  <w:style w:type="paragraph" w:styleId="BodyText">
    <w:name w:val="Body Text"/>
    <w:basedOn w:val="Normal"/>
    <w:link w:val="BodyTextChar"/>
    <w:qFormat/>
    <w:rsid w:val="00F924D3"/>
    <w:pPr>
      <w:widowControl w:val="0"/>
      <w:spacing w:after="120"/>
      <w:ind w:firstLine="400"/>
    </w:pPr>
    <w:rPr>
      <w:rFonts w:asciiTheme="minorHAnsi" w:hAnsiTheme="minorHAnsi" w:cstheme="minorBidi"/>
      <w:sz w:val="28"/>
      <w:szCs w:val="28"/>
      <w:lang w:val="vi-VN"/>
    </w:rPr>
  </w:style>
  <w:style w:type="character" w:customStyle="1" w:styleId="BodyTextChar1">
    <w:name w:val="Body Text Char1"/>
    <w:basedOn w:val="DefaultParagraphFont"/>
    <w:uiPriority w:val="99"/>
    <w:semiHidden/>
    <w:rsid w:val="00F924D3"/>
    <w:rPr>
      <w:rFonts w:ascii="Times New Roman" w:eastAsia="Times New Roman" w:hAnsi="Times New Roman" w:cs="Times New Roman"/>
      <w:sz w:val="24"/>
      <w:szCs w:val="24"/>
      <w:lang w:val="en-US"/>
    </w:rPr>
  </w:style>
  <w:style w:type="paragraph" w:customStyle="1" w:styleId="Heading10">
    <w:name w:val="Heading #1"/>
    <w:basedOn w:val="Normal"/>
    <w:link w:val="Heading1"/>
    <w:rsid w:val="00F924D3"/>
    <w:pPr>
      <w:widowControl w:val="0"/>
      <w:spacing w:after="120"/>
      <w:ind w:firstLine="740"/>
      <w:outlineLvl w:val="0"/>
    </w:pPr>
    <w:rPr>
      <w:rFonts w:asciiTheme="minorHAnsi" w:hAnsiTheme="minorHAnsi" w:cstheme="minorBidi"/>
      <w:b/>
      <w:bCs/>
      <w:sz w:val="28"/>
      <w:szCs w:val="28"/>
      <w:lang w:val="vi-VN"/>
    </w:rPr>
  </w:style>
  <w:style w:type="paragraph" w:styleId="Header">
    <w:name w:val="header"/>
    <w:basedOn w:val="Normal"/>
    <w:link w:val="HeaderChar"/>
    <w:uiPriority w:val="99"/>
    <w:unhideWhenUsed/>
    <w:rsid w:val="00F924D3"/>
    <w:pPr>
      <w:tabs>
        <w:tab w:val="center" w:pos="4513"/>
        <w:tab w:val="right" w:pos="9026"/>
      </w:tabs>
    </w:pPr>
  </w:style>
  <w:style w:type="character" w:customStyle="1" w:styleId="HeaderChar">
    <w:name w:val="Header Char"/>
    <w:basedOn w:val="DefaultParagraphFont"/>
    <w:link w:val="Header"/>
    <w:uiPriority w:val="99"/>
    <w:rsid w:val="00F924D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y-te/nghi-dinh-15-2018-nd-cp-chinh-phu-159173-d1.html%23noidu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y-te/nghi-dinh-15-2018-nd-cp-chinh-phu-159173-d1.html%23noi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dcterms:created xsi:type="dcterms:W3CDTF">2023-02-08T02:21:00Z</dcterms:created>
  <dcterms:modified xsi:type="dcterms:W3CDTF">2023-02-20T01:26:00Z</dcterms:modified>
</cp:coreProperties>
</file>