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86F" w:rsidRPr="008E386F" w:rsidRDefault="008E386F" w:rsidP="008E386F">
      <w:pPr>
        <w:shd w:val="clear" w:color="auto" w:fill="FFFFFF"/>
        <w:ind w:firstLine="720"/>
        <w:outlineLvl w:val="0"/>
        <w:rPr>
          <w:rFonts w:eastAsia="Times New Roman" w:cs="Times New Roman"/>
          <w:b/>
          <w:bCs/>
          <w:color w:val="333333"/>
          <w:kern w:val="36"/>
          <w:szCs w:val="28"/>
          <w:lang w:eastAsia="en-GB"/>
        </w:rPr>
      </w:pPr>
      <w:r w:rsidRPr="008E386F">
        <w:rPr>
          <w:rFonts w:eastAsia="Times New Roman" w:cs="Times New Roman"/>
          <w:b/>
          <w:bCs/>
          <w:color w:val="333333"/>
          <w:kern w:val="36"/>
          <w:szCs w:val="28"/>
          <w:lang w:eastAsia="en-GB"/>
        </w:rPr>
        <w:t>Quy định mới về tái hòa nhập cộng đồng đối với phạm nhân và người chấp hành xong hình phạt tù</w:t>
      </w:r>
    </w:p>
    <w:p w:rsidR="008E386F" w:rsidRPr="008E386F" w:rsidRDefault="008E386F" w:rsidP="008E386F">
      <w:pPr>
        <w:shd w:val="clear" w:color="auto" w:fill="FFFFFF"/>
        <w:ind w:firstLine="12240"/>
        <w:outlineLvl w:val="1"/>
        <w:rPr>
          <w:rFonts w:eastAsia="Times New Roman" w:cs="Times New Roman"/>
          <w:b/>
          <w:bCs/>
          <w:color w:val="333333"/>
          <w:szCs w:val="28"/>
          <w:lang w:eastAsia="en-GB"/>
        </w:rPr>
      </w:pPr>
    </w:p>
    <w:p w:rsidR="008E386F" w:rsidRDefault="008E386F" w:rsidP="008E386F">
      <w:pPr>
        <w:shd w:val="clear" w:color="auto" w:fill="FFFFFF"/>
        <w:ind w:firstLine="720"/>
        <w:outlineLvl w:val="1"/>
        <w:rPr>
          <w:rFonts w:eastAsia="Times New Roman" w:cs="Times New Roman"/>
          <w:bCs/>
          <w:color w:val="333333"/>
          <w:szCs w:val="28"/>
          <w:lang w:eastAsia="en-GB"/>
        </w:rPr>
      </w:pPr>
      <w:r w:rsidRPr="008E386F">
        <w:rPr>
          <w:rFonts w:eastAsia="Times New Roman" w:cs="Times New Roman"/>
          <w:bCs/>
          <w:color w:val="333333"/>
          <w:szCs w:val="28"/>
          <w:lang w:eastAsia="en-GB"/>
        </w:rPr>
        <w:t>Ngày 17/4/2020 Chính phủ đã ban hành Nghị định số 49/2020/NĐ-CP quy định chi tiết về tái hòa nhập cộng đồng đối với phạm nhân và người chấp hành xong hình phạt tù tại Luật Thi hành án hình sự.</w:t>
      </w:r>
    </w:p>
    <w:p w:rsidR="008E386F" w:rsidRPr="008E386F" w:rsidRDefault="008E386F" w:rsidP="008E386F">
      <w:pPr>
        <w:shd w:val="clear" w:color="auto" w:fill="FFFFFF"/>
        <w:ind w:firstLine="720"/>
        <w:outlineLvl w:val="1"/>
        <w:rPr>
          <w:rFonts w:eastAsia="Times New Roman" w:cs="Times New Roman"/>
          <w:bCs/>
          <w:color w:val="333333"/>
          <w:szCs w:val="28"/>
          <w:lang w:eastAsia="en-GB"/>
        </w:rPr>
      </w:pPr>
      <w:r w:rsidRPr="008E386F">
        <w:rPr>
          <w:rFonts w:eastAsia="Times New Roman" w:cs="Times New Roman"/>
          <w:color w:val="333333"/>
          <w:szCs w:val="28"/>
          <w:lang w:eastAsia="en-GB"/>
        </w:rPr>
        <w:t>Nghị định gồm có 5 chương, 29 điều quy định cụ thể các biện pháp chuẩn bị tái hòa nhập cộng đồng cho phạm nhân; các biện pháp bảo đảm tái hòa nhập cộng đồng; trách nhiệm của các Bộ, Ủy ban nhân dân các cấp và các cơ quan, tổ chức, cá nhân có liên quan đến việc thực hiện các biện pháp bảo đảm tái hòa nhập cộng đồng, được áp dụng đối với phạm nhân trước khi chấp hành xong án phạt tù, được đặc xá, tha tù trước thời hạn có điều kiện tại các cơ sở giam giữ phạm nhân (gọi chung là phạm nhân); người được đặc xá, người được tha tù trước thời hạn có điều kiện, người chấp hành xong án phạt tù đã trở về cộng đồng (gọi chung là người chấp hành xong hình phạt tù) là người Việt Nam, người nước ngoài và người không có quốc tịch thường trú tại Việt Nam; cơ quan, tổ chức, cá nhân có liên quan đến thực hiện các biện pháp bảo đảm tái hòa nhập cộng đồng.</w:t>
      </w:r>
    </w:p>
    <w:p w:rsidR="008E386F" w:rsidRPr="008E386F" w:rsidRDefault="008E386F" w:rsidP="008E386F">
      <w:pPr>
        <w:shd w:val="clear" w:color="auto" w:fill="FFFFFF"/>
        <w:spacing w:before="100" w:beforeAutospacing="1" w:after="100" w:afterAutospacing="1"/>
        <w:ind w:firstLine="720"/>
        <w:jc w:val="both"/>
        <w:rPr>
          <w:rFonts w:eastAsia="Times New Roman" w:cs="Times New Roman"/>
          <w:color w:val="333333"/>
          <w:szCs w:val="28"/>
          <w:lang w:eastAsia="en-GB"/>
        </w:rPr>
      </w:pPr>
      <w:r w:rsidRPr="008E386F">
        <w:rPr>
          <w:rFonts w:eastAsia="Times New Roman" w:cs="Times New Roman"/>
          <w:color w:val="333333"/>
          <w:szCs w:val="28"/>
          <w:lang w:eastAsia="en-GB"/>
        </w:rPr>
        <w:t>Theo Nghị định, trong khoảng thời gian hai tháng trước khi phạm nhân chấp hành xong án phạt tù hoặc sau khi có kết quả thẩm định nhất trí đề nghị đặc xá, tha tù trước thời hạn có điều kiện của cơ quan có thẩm quyền, các cơ sở giam giữ phạm nhân tổ chức tư vấn tâm lý, hỗ trợ các thủ tục pháp lý cho phạm nhân. Việc tư vấn tâm lý nhằm cung cấp cho phạm nhân kiến thức, giúp họ định hướng và nâng cao khả năng tự giải quyết những khó khăn, vướng mắc gặp phải trong quá trình tái hòa nhập cộng đồng, Cụ thể:</w:t>
      </w:r>
    </w:p>
    <w:p w:rsidR="008E386F" w:rsidRPr="008E386F" w:rsidRDefault="008E386F" w:rsidP="008E386F">
      <w:pPr>
        <w:shd w:val="clear" w:color="auto" w:fill="FFFFFF"/>
        <w:spacing w:before="100" w:beforeAutospacing="1" w:after="100" w:afterAutospacing="1"/>
        <w:ind w:firstLine="720"/>
        <w:jc w:val="both"/>
        <w:rPr>
          <w:rFonts w:eastAsia="Times New Roman" w:cs="Times New Roman"/>
          <w:color w:val="333333"/>
          <w:szCs w:val="28"/>
          <w:lang w:eastAsia="en-GB"/>
        </w:rPr>
      </w:pPr>
      <w:r w:rsidRPr="008E386F">
        <w:rPr>
          <w:rFonts w:eastAsia="Times New Roman" w:cs="Times New Roman"/>
          <w:color w:val="333333"/>
          <w:szCs w:val="28"/>
          <w:lang w:eastAsia="en-GB"/>
        </w:rPr>
        <w:t>- Tư vấn tình cảm, hôn nhân, gia đình, sức khỏe; phòng, chống ma túy, HIV/AIDS và các tệ nạn xã hội;</w:t>
      </w:r>
    </w:p>
    <w:p w:rsidR="008E386F" w:rsidRPr="008E386F" w:rsidRDefault="008E386F" w:rsidP="008E386F">
      <w:pPr>
        <w:shd w:val="clear" w:color="auto" w:fill="FFFFFF"/>
        <w:spacing w:before="100" w:beforeAutospacing="1" w:after="100" w:afterAutospacing="1"/>
        <w:ind w:firstLine="720"/>
        <w:jc w:val="both"/>
        <w:rPr>
          <w:rFonts w:eastAsia="Times New Roman" w:cs="Times New Roman"/>
          <w:color w:val="333333"/>
          <w:szCs w:val="28"/>
          <w:lang w:eastAsia="en-GB"/>
        </w:rPr>
      </w:pPr>
      <w:r w:rsidRPr="008E386F">
        <w:rPr>
          <w:rFonts w:eastAsia="Times New Roman" w:cs="Times New Roman"/>
          <w:color w:val="333333"/>
          <w:szCs w:val="28"/>
          <w:lang w:eastAsia="en-GB"/>
        </w:rPr>
        <w:t>- Tư vấn xóa bỏ mặc cảm, tự ti; xây dựng ý chí, niềm tin, khả năng ứng phó, giải quyết các vấn đề phát sinh trong quá trình tái hòa nhập cộng đồng;</w:t>
      </w:r>
    </w:p>
    <w:p w:rsidR="008E386F" w:rsidRPr="008E386F" w:rsidRDefault="008E386F" w:rsidP="008E386F">
      <w:pPr>
        <w:shd w:val="clear" w:color="auto" w:fill="FFFFFF"/>
        <w:spacing w:before="100" w:beforeAutospacing="1" w:after="100" w:afterAutospacing="1"/>
        <w:ind w:firstLine="720"/>
        <w:jc w:val="both"/>
        <w:rPr>
          <w:rFonts w:eastAsia="Times New Roman" w:cs="Times New Roman"/>
          <w:color w:val="333333"/>
          <w:szCs w:val="28"/>
          <w:lang w:eastAsia="en-GB"/>
        </w:rPr>
      </w:pPr>
      <w:r w:rsidRPr="008E386F">
        <w:rPr>
          <w:rFonts w:eastAsia="Times New Roman" w:cs="Times New Roman"/>
          <w:color w:val="333333"/>
          <w:szCs w:val="28"/>
          <w:lang w:eastAsia="en-GB"/>
        </w:rPr>
        <w:t>- Tư vấn về lao động, việc làm, sử dụng các ngành nghề đã được học, bảo hiểm xã hội và các vấn đề khác có liên quan.</w:t>
      </w:r>
    </w:p>
    <w:p w:rsidR="008E386F" w:rsidRPr="008E386F" w:rsidRDefault="008E386F" w:rsidP="008E386F">
      <w:pPr>
        <w:shd w:val="clear" w:color="auto" w:fill="FFFFFF"/>
        <w:spacing w:before="100" w:beforeAutospacing="1" w:after="100" w:afterAutospacing="1"/>
        <w:ind w:firstLine="720"/>
        <w:jc w:val="both"/>
        <w:rPr>
          <w:rFonts w:eastAsia="Times New Roman" w:cs="Times New Roman"/>
          <w:color w:val="333333"/>
          <w:szCs w:val="28"/>
          <w:lang w:eastAsia="en-GB"/>
        </w:rPr>
      </w:pPr>
      <w:r w:rsidRPr="008E386F">
        <w:rPr>
          <w:rFonts w:eastAsia="Times New Roman" w:cs="Times New Roman"/>
          <w:color w:val="333333"/>
          <w:szCs w:val="28"/>
          <w:lang w:eastAsia="en-GB"/>
        </w:rPr>
        <w:t>Bên cạnh đó, đối với việc thông tin, truyền thông, giáo dục về tái hòa nhập cộng đồng, phải gồm có các nội dung:</w:t>
      </w:r>
    </w:p>
    <w:p w:rsidR="008E386F" w:rsidRPr="008E386F" w:rsidRDefault="008E386F" w:rsidP="008E386F">
      <w:pPr>
        <w:shd w:val="clear" w:color="auto" w:fill="FFFFFF"/>
        <w:spacing w:before="100" w:beforeAutospacing="1" w:after="100" w:afterAutospacing="1"/>
        <w:ind w:firstLine="720"/>
        <w:jc w:val="both"/>
        <w:rPr>
          <w:rFonts w:eastAsia="Times New Roman" w:cs="Times New Roman"/>
          <w:color w:val="333333"/>
          <w:szCs w:val="28"/>
          <w:lang w:eastAsia="en-GB"/>
        </w:rPr>
      </w:pPr>
      <w:r w:rsidRPr="008E386F">
        <w:rPr>
          <w:rFonts w:eastAsia="Times New Roman" w:cs="Times New Roman"/>
          <w:color w:val="333333"/>
          <w:szCs w:val="28"/>
          <w:lang w:eastAsia="en-GB"/>
        </w:rPr>
        <w:t>- Chủ trương, chính sách, pháp luật của Đảng và Nhà nước về tái hòa nhập cộng đồng đối với người chấp hành xong hình phạt tù;</w:t>
      </w:r>
    </w:p>
    <w:p w:rsidR="008E386F" w:rsidRPr="008E386F" w:rsidRDefault="008E386F" w:rsidP="008E386F">
      <w:pPr>
        <w:shd w:val="clear" w:color="auto" w:fill="FFFFFF"/>
        <w:spacing w:before="100" w:beforeAutospacing="1" w:after="100" w:afterAutospacing="1"/>
        <w:ind w:firstLine="720"/>
        <w:jc w:val="both"/>
        <w:rPr>
          <w:rFonts w:eastAsia="Times New Roman" w:cs="Times New Roman"/>
          <w:color w:val="333333"/>
          <w:szCs w:val="28"/>
          <w:lang w:eastAsia="en-GB"/>
        </w:rPr>
      </w:pPr>
      <w:r w:rsidRPr="008E386F">
        <w:rPr>
          <w:rFonts w:eastAsia="Times New Roman" w:cs="Times New Roman"/>
          <w:color w:val="333333"/>
          <w:szCs w:val="28"/>
          <w:lang w:eastAsia="en-GB"/>
        </w:rPr>
        <w:t>- Quyền và nghĩa vụ của công dân, quyền và nghĩa vụ của người chấp hành xong hình phạt tù được quy định trong các văn bản quy phạm pháp luật;</w:t>
      </w:r>
    </w:p>
    <w:p w:rsidR="008E386F" w:rsidRPr="008E386F" w:rsidRDefault="008E386F" w:rsidP="008E386F">
      <w:pPr>
        <w:shd w:val="clear" w:color="auto" w:fill="FFFFFF"/>
        <w:spacing w:before="100" w:beforeAutospacing="1" w:after="100" w:afterAutospacing="1"/>
        <w:ind w:firstLine="720"/>
        <w:jc w:val="both"/>
        <w:rPr>
          <w:rFonts w:eastAsia="Times New Roman" w:cs="Times New Roman"/>
          <w:color w:val="333333"/>
          <w:szCs w:val="28"/>
          <w:lang w:eastAsia="en-GB"/>
        </w:rPr>
      </w:pPr>
      <w:r w:rsidRPr="008E386F">
        <w:rPr>
          <w:rFonts w:eastAsia="Times New Roman" w:cs="Times New Roman"/>
          <w:color w:val="333333"/>
          <w:szCs w:val="28"/>
          <w:lang w:eastAsia="en-GB"/>
        </w:rPr>
        <w:lastRenderedPageBreak/>
        <w:t>- Biện pháp, kinh nghiệm tốt, mô hình, điển hình tiên tiến trong quản lý, giáo dục, giúp đỡ, đấu tranh xóa bỏ định kiến, kỳ thị, phân biệt đối xử đối với người chấp hành xong hình phạt tù;</w:t>
      </w:r>
    </w:p>
    <w:p w:rsidR="008E386F" w:rsidRPr="008E386F" w:rsidRDefault="008E386F" w:rsidP="008E386F">
      <w:pPr>
        <w:shd w:val="clear" w:color="auto" w:fill="FFFFFF"/>
        <w:spacing w:before="100" w:beforeAutospacing="1" w:after="100" w:afterAutospacing="1"/>
        <w:ind w:firstLine="720"/>
        <w:jc w:val="both"/>
        <w:rPr>
          <w:rFonts w:eastAsia="Times New Roman" w:cs="Times New Roman"/>
          <w:color w:val="333333"/>
          <w:szCs w:val="28"/>
          <w:lang w:eastAsia="en-GB"/>
        </w:rPr>
      </w:pPr>
      <w:r w:rsidRPr="008E386F">
        <w:rPr>
          <w:rFonts w:eastAsia="Times New Roman" w:cs="Times New Roman"/>
          <w:color w:val="333333"/>
          <w:szCs w:val="28"/>
          <w:lang w:eastAsia="en-GB"/>
        </w:rPr>
        <w:t>- Nhân tố tích cực tham gia thực hiện các biện pháp bảo đảm tái hòa nhập cộng đồng và những gương hoàn lương, tiến bộ tiêu biểu;</w:t>
      </w:r>
    </w:p>
    <w:p w:rsidR="008E386F" w:rsidRPr="008E386F" w:rsidRDefault="008E386F" w:rsidP="008E386F">
      <w:pPr>
        <w:shd w:val="clear" w:color="auto" w:fill="FFFFFF"/>
        <w:spacing w:before="100" w:beforeAutospacing="1" w:after="100" w:afterAutospacing="1"/>
        <w:ind w:firstLine="720"/>
        <w:jc w:val="both"/>
        <w:rPr>
          <w:rFonts w:eastAsia="Times New Roman" w:cs="Times New Roman"/>
          <w:color w:val="333333"/>
          <w:szCs w:val="28"/>
          <w:lang w:eastAsia="en-GB"/>
        </w:rPr>
      </w:pPr>
      <w:r w:rsidRPr="008E386F">
        <w:rPr>
          <w:rFonts w:eastAsia="Times New Roman" w:cs="Times New Roman"/>
          <w:color w:val="333333"/>
          <w:szCs w:val="28"/>
          <w:lang w:eastAsia="en-GB"/>
        </w:rPr>
        <w:t>- Các nội dung khác có liên quan đến việc bảo đảm tái hòa nhập cộng đồng đối với người chấp hành xong hình phạt tù.</w:t>
      </w:r>
    </w:p>
    <w:p w:rsidR="008E386F" w:rsidRPr="008E386F" w:rsidRDefault="008E386F" w:rsidP="008E386F">
      <w:pPr>
        <w:shd w:val="clear" w:color="auto" w:fill="FFFFFF"/>
        <w:spacing w:before="100" w:beforeAutospacing="1" w:after="100" w:afterAutospacing="1"/>
        <w:ind w:firstLine="720"/>
        <w:jc w:val="both"/>
        <w:rPr>
          <w:rFonts w:eastAsia="Times New Roman" w:cs="Times New Roman"/>
          <w:color w:val="333333"/>
          <w:szCs w:val="28"/>
          <w:lang w:eastAsia="en-GB"/>
        </w:rPr>
      </w:pPr>
      <w:r w:rsidRPr="008E386F">
        <w:rPr>
          <w:rFonts w:eastAsia="Times New Roman" w:cs="Times New Roman"/>
          <w:color w:val="333333"/>
          <w:szCs w:val="28"/>
          <w:lang w:eastAsia="en-GB"/>
        </w:rPr>
        <w:t>Mặt khác, các cơ sở giam giữ phạm nhân có trách nhiệm kiểm tra, đánh giá năng lực, nhu cầu, điều kiện, hoàn cảnh của từng phạm nhân để hướng dẫn họ lập kế hoạch tái hòa nhập cộng đồng cho bản thân; phối hợp với các Trung tâm dịch vụ việc làm cung cấp thông tin thị trường lao động, tư vấn, định hướng nghề nghiệp, giới thiệu việc làm cho phạm nhân. Căn cứ vào khả năng, nhu cầu của phạm nhân, thị trường lao động và điều kiện cụ thể, ba tháng trước khi phạm nhân chấp hành xong án phạt tù, các cơ sở giam giữ phạm nhân lập kế hoạch, phối hợp với các cơ quan, đơn vị chức năng tổ chức đào tạo nghề, bồi dưỡng nâng cao tay nghề, cấp chứng chỉ nghề cho phạm nhân. Cần ưu tiên đào tạo nghề, nâng cao tay nghề để có điều kiện thuận lợi tái hòa nhập cộng đồng đối với phạm nhân là người dưới 18 tuổi.</w:t>
      </w:r>
    </w:p>
    <w:p w:rsidR="008E386F" w:rsidRPr="008E386F" w:rsidRDefault="008E386F" w:rsidP="008E386F">
      <w:pPr>
        <w:shd w:val="clear" w:color="auto" w:fill="FFFFFF"/>
        <w:spacing w:before="100" w:beforeAutospacing="1" w:after="100" w:afterAutospacing="1"/>
        <w:ind w:firstLine="720"/>
        <w:jc w:val="both"/>
        <w:rPr>
          <w:rFonts w:eastAsia="Times New Roman" w:cs="Times New Roman"/>
          <w:color w:val="333333"/>
          <w:szCs w:val="28"/>
          <w:lang w:eastAsia="en-GB"/>
        </w:rPr>
      </w:pPr>
      <w:r w:rsidRPr="008E386F">
        <w:rPr>
          <w:rFonts w:eastAsia="Times New Roman" w:cs="Times New Roman"/>
          <w:color w:val="333333"/>
          <w:szCs w:val="28"/>
          <w:lang w:eastAsia="en-GB"/>
        </w:rPr>
        <w:t>Công tác bảo đảm tái hòa nhập cộng đồng phải được thực hiện đúng quy định của Nghị định này và các quy định của pháp luật khác có liên quan; bảo đảm sự tham gia của cơ quan, tổ chức, cá nhân và gia đình trong việc thực hiện các biện pháp bảo đảm tái hòa nhập cộng đồng. Tạo điều kiện thuận lợi cho người chấp hành xong hình phạt tù tái hòa nhập cộng đồng, ổn định cuộc sống, phòng ngừa tái phạm và vi phạm pháp luật; đồng thời nghiêm cấm mọi hành vi kỳ thị, phân biệt đối xử hoặc xâm phạm đến quyền và lợi ích hợp pháp của phạm nhân và người chấp hành xong hình phạt tù.</w:t>
      </w:r>
    </w:p>
    <w:p w:rsidR="008E386F" w:rsidRPr="008E386F" w:rsidRDefault="008E386F" w:rsidP="008E386F">
      <w:pPr>
        <w:shd w:val="clear" w:color="auto" w:fill="FFFFFF"/>
        <w:spacing w:before="100" w:beforeAutospacing="1" w:after="100" w:afterAutospacing="1"/>
        <w:ind w:firstLine="720"/>
        <w:jc w:val="both"/>
        <w:rPr>
          <w:rFonts w:eastAsia="Times New Roman" w:cs="Times New Roman"/>
          <w:color w:val="333333"/>
          <w:szCs w:val="28"/>
          <w:lang w:eastAsia="en-GB"/>
        </w:rPr>
      </w:pPr>
      <w:r w:rsidRPr="008E386F">
        <w:rPr>
          <w:rFonts w:eastAsia="Times New Roman" w:cs="Times New Roman"/>
          <w:color w:val="333333"/>
          <w:szCs w:val="28"/>
          <w:lang w:eastAsia="en-GB"/>
        </w:rPr>
        <w:t>Nghị định số 49/2020/NĐ-CP có hiệu lực thi hành từ ngày 15/6/2020 và thay thế Nghị định số 80/2011/NĐ-CP ngày 16/9/2011 của Chính phủ./.</w:t>
      </w:r>
    </w:p>
    <w:p w:rsidR="008E386F" w:rsidRPr="008E386F" w:rsidRDefault="008E386F" w:rsidP="008E386F">
      <w:pPr>
        <w:shd w:val="clear" w:color="auto" w:fill="FFFFFF"/>
        <w:ind w:firstLine="0"/>
        <w:jc w:val="center"/>
        <w:rPr>
          <w:rFonts w:eastAsia="Times New Roman" w:cs="Times New Roman"/>
          <w:b/>
          <w:color w:val="333333"/>
          <w:szCs w:val="28"/>
          <w:lang w:eastAsia="en-GB"/>
        </w:rPr>
      </w:pPr>
      <w:r>
        <w:rPr>
          <w:rFonts w:eastAsia="Times New Roman" w:cs="Times New Roman"/>
          <w:color w:val="333333"/>
          <w:szCs w:val="28"/>
          <w:lang w:eastAsia="en-GB"/>
        </w:rPr>
        <w:t xml:space="preserve">                                                                      </w:t>
      </w:r>
      <w:r w:rsidRPr="008E386F">
        <w:rPr>
          <w:rFonts w:eastAsia="Times New Roman" w:cs="Times New Roman"/>
          <w:b/>
          <w:color w:val="333333"/>
          <w:szCs w:val="28"/>
          <w:lang w:eastAsia="en-GB"/>
        </w:rPr>
        <w:t>Võ Hoài Thương (nguồn Internet)</w:t>
      </w:r>
    </w:p>
    <w:p w:rsidR="0048501C" w:rsidRPr="008E386F" w:rsidRDefault="0048501C">
      <w:pPr>
        <w:rPr>
          <w:rFonts w:cs="Times New Roman"/>
          <w:szCs w:val="28"/>
        </w:rPr>
      </w:pPr>
    </w:p>
    <w:sectPr w:rsidR="0048501C" w:rsidRPr="008E386F" w:rsidSect="0048501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compat/>
  <w:rsids>
    <w:rsidRoot w:val="008E386F"/>
    <w:rsid w:val="0018133E"/>
    <w:rsid w:val="0048501C"/>
    <w:rsid w:val="008E386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GB" w:eastAsia="en-US" w:bidi="ar-SA"/>
      </w:rPr>
    </w:rPrDefault>
    <w:pPrDefault>
      <w:pPr>
        <w:ind w:firstLine="53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01C"/>
  </w:style>
  <w:style w:type="paragraph" w:styleId="Heading1">
    <w:name w:val="heading 1"/>
    <w:basedOn w:val="Normal"/>
    <w:link w:val="Heading1Char"/>
    <w:uiPriority w:val="9"/>
    <w:qFormat/>
    <w:rsid w:val="008E386F"/>
    <w:pPr>
      <w:spacing w:before="100" w:beforeAutospacing="1" w:after="100" w:afterAutospacing="1"/>
      <w:ind w:firstLine="0"/>
      <w:outlineLvl w:val="0"/>
    </w:pPr>
    <w:rPr>
      <w:rFonts w:eastAsia="Times New Roman" w:cs="Times New Roman"/>
      <w:b/>
      <w:bCs/>
      <w:kern w:val="36"/>
      <w:sz w:val="48"/>
      <w:szCs w:val="48"/>
      <w:lang w:eastAsia="en-GB"/>
    </w:rPr>
  </w:style>
  <w:style w:type="paragraph" w:styleId="Heading2">
    <w:name w:val="heading 2"/>
    <w:basedOn w:val="Normal"/>
    <w:link w:val="Heading2Char"/>
    <w:uiPriority w:val="9"/>
    <w:qFormat/>
    <w:rsid w:val="008E386F"/>
    <w:pPr>
      <w:spacing w:before="100" w:beforeAutospacing="1" w:after="100" w:afterAutospacing="1"/>
      <w:ind w:firstLine="0"/>
      <w:outlineLvl w:val="1"/>
    </w:pPr>
    <w:rPr>
      <w:rFonts w:eastAsia="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386F"/>
    <w:rPr>
      <w:rFonts w:eastAsia="Times New Roman" w:cs="Times New Roman"/>
      <w:b/>
      <w:bCs/>
      <w:kern w:val="36"/>
      <w:sz w:val="48"/>
      <w:szCs w:val="48"/>
      <w:lang w:eastAsia="en-GB"/>
    </w:rPr>
  </w:style>
  <w:style w:type="character" w:customStyle="1" w:styleId="Heading2Char">
    <w:name w:val="Heading 2 Char"/>
    <w:basedOn w:val="DefaultParagraphFont"/>
    <w:link w:val="Heading2"/>
    <w:uiPriority w:val="9"/>
    <w:rsid w:val="008E386F"/>
    <w:rPr>
      <w:rFonts w:eastAsia="Times New Roman" w:cs="Times New Roman"/>
      <w:b/>
      <w:bCs/>
      <w:sz w:val="36"/>
      <w:szCs w:val="36"/>
      <w:lang w:eastAsia="en-GB"/>
    </w:rPr>
  </w:style>
  <w:style w:type="paragraph" w:styleId="NormalWeb">
    <w:name w:val="Normal (Web)"/>
    <w:basedOn w:val="Normal"/>
    <w:uiPriority w:val="99"/>
    <w:semiHidden/>
    <w:unhideWhenUsed/>
    <w:rsid w:val="008E386F"/>
    <w:pPr>
      <w:spacing w:before="100" w:beforeAutospacing="1" w:after="100" w:afterAutospacing="1"/>
      <w:ind w:firstLine="0"/>
    </w:pPr>
    <w:rPr>
      <w:rFonts w:eastAsia="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1880238127">
      <w:bodyDiv w:val="1"/>
      <w:marLeft w:val="0"/>
      <w:marRight w:val="0"/>
      <w:marTop w:val="0"/>
      <w:marBottom w:val="0"/>
      <w:divBdr>
        <w:top w:val="none" w:sz="0" w:space="0" w:color="auto"/>
        <w:left w:val="none" w:sz="0" w:space="0" w:color="auto"/>
        <w:bottom w:val="none" w:sz="0" w:space="0" w:color="auto"/>
        <w:right w:val="none" w:sz="0" w:space="0" w:color="auto"/>
      </w:divBdr>
      <w:divsChild>
        <w:div w:id="1682467793">
          <w:marLeft w:val="0"/>
          <w:marRight w:val="0"/>
          <w:marTop w:val="0"/>
          <w:marBottom w:val="100"/>
          <w:divBdr>
            <w:top w:val="none" w:sz="0" w:space="0" w:color="auto"/>
            <w:left w:val="none" w:sz="0" w:space="0" w:color="auto"/>
            <w:bottom w:val="none" w:sz="0" w:space="0" w:color="auto"/>
            <w:right w:val="none" w:sz="0" w:space="0" w:color="auto"/>
          </w:divBdr>
        </w:div>
        <w:div w:id="1538465790">
          <w:marLeft w:val="0"/>
          <w:marRight w:val="0"/>
          <w:marTop w:val="0"/>
          <w:marBottom w:val="100"/>
          <w:divBdr>
            <w:top w:val="none" w:sz="0" w:space="0" w:color="auto"/>
            <w:left w:val="none" w:sz="0" w:space="0" w:color="auto"/>
            <w:bottom w:val="none" w:sz="0" w:space="0" w:color="auto"/>
            <w:right w:val="none" w:sz="0" w:space="0" w:color="auto"/>
          </w:divBdr>
        </w:div>
        <w:div w:id="870268990">
          <w:marLeft w:val="0"/>
          <w:marRight w:val="0"/>
          <w:marTop w:val="100"/>
          <w:marBottom w:val="100"/>
          <w:divBdr>
            <w:top w:val="none" w:sz="0" w:space="0" w:color="auto"/>
            <w:left w:val="none" w:sz="0" w:space="0" w:color="auto"/>
            <w:bottom w:val="none" w:sz="0" w:space="0" w:color="auto"/>
            <w:right w:val="none" w:sz="0" w:space="0" w:color="auto"/>
          </w:divBdr>
          <w:divsChild>
            <w:div w:id="1552613537">
              <w:marLeft w:val="0"/>
              <w:marRight w:val="40"/>
              <w:marTop w:val="30"/>
              <w:marBottom w:val="0"/>
              <w:divBdr>
                <w:top w:val="none" w:sz="0" w:space="0" w:color="auto"/>
                <w:left w:val="none" w:sz="0" w:space="0" w:color="auto"/>
                <w:bottom w:val="none" w:sz="0" w:space="0" w:color="auto"/>
                <w:right w:val="none" w:sz="0" w:space="0" w:color="auto"/>
              </w:divBdr>
            </w:div>
          </w:divsChild>
        </w:div>
        <w:div w:id="832454813">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660</Words>
  <Characters>3767</Characters>
  <Application>Microsoft Office Word</Application>
  <DocSecurity>0</DocSecurity>
  <Lines>31</Lines>
  <Paragraphs>8</Paragraphs>
  <ScaleCrop>false</ScaleCrop>
  <Company/>
  <LinksUpToDate>false</LinksUpToDate>
  <CharactersWithSpaces>4419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CMS</dc:creator>
  <cp:lastModifiedBy>CMS</cp:lastModifiedBy>
  <cp:revision>1</cp:revision>
  <dcterms:created xsi:type="dcterms:W3CDTF">2021-04-20T03:58:00Z</dcterms:created>
  <dcterms:modified xsi:type="dcterms:W3CDTF">2021-04-20T04:00:00Z</dcterms:modified>
</cp:coreProperties>
</file>